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49D" w:rsidRPr="00B335A3" w:rsidRDefault="0068049D" w:rsidP="00287AF7">
      <w:pPr>
        <w:pBdr>
          <w:top w:val="single" w:sz="4" w:space="1" w:color="auto"/>
          <w:left w:val="single" w:sz="4" w:space="4" w:color="auto"/>
          <w:bottom w:val="single" w:sz="4" w:space="1" w:color="auto"/>
          <w:right w:val="single" w:sz="4" w:space="4" w:color="auto"/>
        </w:pBdr>
        <w:ind w:left="142" w:right="25"/>
        <w:jc w:val="both"/>
        <w:rPr>
          <w:rFonts w:ascii="Arial" w:hAnsi="Arial" w:cs="Arial"/>
          <w:b/>
          <w:noProof w:val="0"/>
        </w:rPr>
      </w:pPr>
    </w:p>
    <w:p w:rsidR="003712B4" w:rsidRPr="00B335A3" w:rsidRDefault="003712B4" w:rsidP="00287AF7">
      <w:pPr>
        <w:pBdr>
          <w:top w:val="single" w:sz="4" w:space="1" w:color="auto"/>
          <w:left w:val="single" w:sz="4" w:space="4" w:color="auto"/>
          <w:bottom w:val="single" w:sz="4" w:space="1" w:color="auto"/>
          <w:right w:val="single" w:sz="4" w:space="4" w:color="auto"/>
        </w:pBdr>
        <w:ind w:left="142" w:right="25"/>
        <w:jc w:val="both"/>
        <w:rPr>
          <w:rFonts w:ascii="Arial" w:hAnsi="Arial" w:cs="Arial"/>
          <w:b/>
          <w:noProof w:val="0"/>
        </w:rPr>
      </w:pPr>
      <w:r w:rsidRPr="00B335A3">
        <w:rPr>
          <w:rFonts w:ascii="Arial" w:hAnsi="Arial" w:cs="Arial"/>
          <w:b/>
          <w:noProof w:val="0"/>
        </w:rPr>
        <w:t>CONTRACT</w:t>
      </w:r>
      <w:r w:rsidR="00006A5E" w:rsidRPr="00B335A3">
        <w:rPr>
          <w:rFonts w:ascii="Arial" w:hAnsi="Arial" w:cs="Arial"/>
          <w:b/>
          <w:noProof w:val="0"/>
        </w:rPr>
        <w:t>ACIÓ</w:t>
      </w:r>
      <w:r w:rsidR="004C00BA" w:rsidRPr="00B335A3">
        <w:rPr>
          <w:rFonts w:ascii="Arial" w:hAnsi="Arial" w:cs="Arial"/>
          <w:b/>
          <w:noProof w:val="0"/>
        </w:rPr>
        <w:t xml:space="preserve"> DE LA MILLORA DE LA XARXA DE TELECOMUNICACIONS DE L’AJUNTAMENT DE MATARÓ (FASE I), </w:t>
      </w:r>
      <w:r w:rsidRPr="00B335A3">
        <w:rPr>
          <w:rFonts w:ascii="Arial" w:hAnsi="Arial" w:cs="Arial"/>
          <w:b/>
          <w:noProof w:val="0"/>
        </w:rPr>
        <w:t>amb mesures de caràcter socialment responsable.</w:t>
      </w:r>
    </w:p>
    <w:p w:rsidR="003712B4" w:rsidRPr="00B335A3" w:rsidRDefault="003712B4" w:rsidP="00287AF7">
      <w:pPr>
        <w:pBdr>
          <w:top w:val="single" w:sz="4" w:space="1" w:color="auto"/>
          <w:left w:val="single" w:sz="4" w:space="4" w:color="auto"/>
          <w:bottom w:val="single" w:sz="4" w:space="1" w:color="auto"/>
          <w:right w:val="single" w:sz="4" w:space="4" w:color="auto"/>
        </w:pBdr>
        <w:ind w:left="142" w:right="25"/>
        <w:jc w:val="both"/>
        <w:rPr>
          <w:rFonts w:ascii="Arial" w:hAnsi="Arial" w:cs="Arial"/>
          <w:noProof w:val="0"/>
        </w:rPr>
      </w:pPr>
    </w:p>
    <w:p w:rsidR="003712B4" w:rsidRPr="00B335A3" w:rsidRDefault="003712B4" w:rsidP="00287AF7">
      <w:pPr>
        <w:pBdr>
          <w:top w:val="single" w:sz="4" w:space="1" w:color="auto"/>
          <w:left w:val="single" w:sz="4" w:space="4" w:color="auto"/>
          <w:bottom w:val="single" w:sz="4" w:space="1" w:color="auto"/>
          <w:right w:val="single" w:sz="4" w:space="4" w:color="auto"/>
        </w:pBdr>
        <w:ind w:left="142" w:right="25"/>
        <w:jc w:val="both"/>
        <w:rPr>
          <w:rFonts w:ascii="Arial" w:hAnsi="Arial" w:cs="Arial"/>
          <w:noProof w:val="0"/>
        </w:rPr>
      </w:pPr>
      <w:r w:rsidRPr="00B335A3">
        <w:rPr>
          <w:rFonts w:ascii="Arial" w:hAnsi="Arial" w:cs="Arial"/>
          <w:noProof w:val="0"/>
        </w:rPr>
        <w:t>TRAMITACIÓ ORDINÀRIA</w:t>
      </w:r>
      <w:r w:rsidR="00D712EC" w:rsidRPr="00B335A3">
        <w:rPr>
          <w:rFonts w:ascii="Arial" w:hAnsi="Arial" w:cs="Arial"/>
          <w:noProof w:val="0"/>
        </w:rPr>
        <w:t>.</w:t>
      </w:r>
      <w:r w:rsidRPr="00B335A3">
        <w:rPr>
          <w:rFonts w:ascii="Arial" w:hAnsi="Arial" w:cs="Arial"/>
          <w:noProof w:val="0"/>
        </w:rPr>
        <w:t xml:space="preserve">  </w:t>
      </w:r>
    </w:p>
    <w:p w:rsidR="003712B4" w:rsidRPr="00B335A3" w:rsidRDefault="003712B4" w:rsidP="00287AF7">
      <w:pPr>
        <w:pBdr>
          <w:top w:val="single" w:sz="4" w:space="1" w:color="auto"/>
          <w:left w:val="single" w:sz="4" w:space="4" w:color="auto"/>
          <w:bottom w:val="single" w:sz="4" w:space="1" w:color="auto"/>
          <w:right w:val="single" w:sz="4" w:space="4" w:color="auto"/>
        </w:pBdr>
        <w:ind w:left="142" w:right="25"/>
        <w:jc w:val="both"/>
        <w:rPr>
          <w:rFonts w:ascii="Arial" w:hAnsi="Arial" w:cs="Arial"/>
          <w:noProof w:val="0"/>
        </w:rPr>
      </w:pPr>
    </w:p>
    <w:p w:rsidR="003712B4" w:rsidRPr="00B335A3" w:rsidRDefault="003712B4" w:rsidP="00287AF7">
      <w:pPr>
        <w:pBdr>
          <w:top w:val="single" w:sz="4" w:space="1" w:color="auto"/>
          <w:left w:val="single" w:sz="4" w:space="4" w:color="auto"/>
          <w:bottom w:val="single" w:sz="4" w:space="1" w:color="auto"/>
          <w:right w:val="single" w:sz="4" w:space="4" w:color="auto"/>
        </w:pBdr>
        <w:ind w:left="142" w:right="25"/>
        <w:jc w:val="both"/>
        <w:rPr>
          <w:rFonts w:ascii="Arial" w:hAnsi="Arial" w:cs="Arial"/>
          <w:noProof w:val="0"/>
        </w:rPr>
      </w:pPr>
      <w:r w:rsidRPr="00B335A3">
        <w:rPr>
          <w:rFonts w:ascii="Arial" w:hAnsi="Arial" w:cs="Arial"/>
          <w:noProof w:val="0"/>
        </w:rPr>
        <w:t>PROCE</w:t>
      </w:r>
      <w:r w:rsidR="007B7A1C" w:rsidRPr="00B335A3">
        <w:rPr>
          <w:rFonts w:ascii="Arial" w:hAnsi="Arial" w:cs="Arial"/>
          <w:noProof w:val="0"/>
        </w:rPr>
        <w:t>DIMENT D'ADJUDICACIÓ: OBERT</w:t>
      </w:r>
      <w:r w:rsidR="002F3E68" w:rsidRPr="00B335A3">
        <w:rPr>
          <w:rFonts w:ascii="Arial" w:hAnsi="Arial" w:cs="Arial"/>
          <w:noProof w:val="0"/>
        </w:rPr>
        <w:t xml:space="preserve"> 2 SOBRES</w:t>
      </w:r>
      <w:r w:rsidRPr="00B335A3">
        <w:rPr>
          <w:rFonts w:ascii="Arial" w:hAnsi="Arial" w:cs="Arial"/>
          <w:noProof w:val="0"/>
        </w:rPr>
        <w:t xml:space="preserve"> (art. 156</w:t>
      </w:r>
      <w:r w:rsidR="00E4214A" w:rsidRPr="00B335A3">
        <w:rPr>
          <w:rFonts w:ascii="Arial" w:hAnsi="Arial" w:cs="Arial"/>
          <w:noProof w:val="0"/>
        </w:rPr>
        <w:t xml:space="preserve"> </w:t>
      </w:r>
      <w:r w:rsidRPr="00B335A3">
        <w:rPr>
          <w:rFonts w:ascii="Arial" w:hAnsi="Arial" w:cs="Arial"/>
          <w:noProof w:val="0"/>
        </w:rPr>
        <w:t>LCSP)</w:t>
      </w:r>
      <w:r w:rsidR="00D712EC" w:rsidRPr="00B335A3">
        <w:rPr>
          <w:rFonts w:ascii="Arial" w:hAnsi="Arial" w:cs="Arial"/>
          <w:noProof w:val="0"/>
        </w:rPr>
        <w:t>.</w:t>
      </w:r>
    </w:p>
    <w:p w:rsidR="0068049D" w:rsidRPr="00B335A3" w:rsidRDefault="0068049D" w:rsidP="00287AF7">
      <w:pPr>
        <w:pBdr>
          <w:top w:val="single" w:sz="4" w:space="1" w:color="auto"/>
          <w:left w:val="single" w:sz="4" w:space="4" w:color="auto"/>
          <w:bottom w:val="single" w:sz="4" w:space="1" w:color="auto"/>
          <w:right w:val="single" w:sz="4" w:space="4" w:color="auto"/>
        </w:pBdr>
        <w:ind w:left="142" w:right="25"/>
        <w:jc w:val="both"/>
        <w:rPr>
          <w:rFonts w:ascii="Arial" w:hAnsi="Arial" w:cs="Arial"/>
          <w:noProof w:val="0"/>
        </w:rPr>
      </w:pPr>
    </w:p>
    <w:p w:rsidR="003712B4" w:rsidRPr="00B335A3" w:rsidRDefault="00152FDE" w:rsidP="00CF73D7">
      <w:pPr>
        <w:ind w:left="142" w:right="25"/>
        <w:rPr>
          <w:rFonts w:ascii="Arial" w:hAnsi="Arial" w:cs="Arial"/>
          <w:noProof w:val="0"/>
        </w:rPr>
      </w:pPr>
      <w:r w:rsidRPr="00B335A3">
        <w:rPr>
          <w:rFonts w:ascii="Arial" w:hAnsi="Arial" w:cs="Arial"/>
          <w:noProof w:val="0"/>
        </w:rPr>
        <w:t xml:space="preserve"> </w:t>
      </w:r>
    </w:p>
    <w:tbl>
      <w:tblPr>
        <w:tblW w:w="9214" w:type="dxa"/>
        <w:tblInd w:w="213" w:type="dxa"/>
        <w:tblLayout w:type="fixed"/>
        <w:tblCellMar>
          <w:left w:w="71" w:type="dxa"/>
          <w:right w:w="71" w:type="dxa"/>
        </w:tblCellMar>
        <w:tblLook w:val="0000" w:firstRow="0" w:lastRow="0" w:firstColumn="0" w:lastColumn="0" w:noHBand="0" w:noVBand="0"/>
      </w:tblPr>
      <w:tblGrid>
        <w:gridCol w:w="1559"/>
        <w:gridCol w:w="3686"/>
        <w:gridCol w:w="2551"/>
        <w:gridCol w:w="1418"/>
      </w:tblGrid>
      <w:tr w:rsidR="00152FDE" w:rsidRPr="00B335A3" w:rsidTr="008C440A">
        <w:trPr>
          <w:cantSplit/>
          <w:trHeight w:hRule="exact" w:val="460"/>
        </w:trPr>
        <w:tc>
          <w:tcPr>
            <w:tcW w:w="1559" w:type="dxa"/>
          </w:tcPr>
          <w:p w:rsidR="00152FDE" w:rsidRPr="00B335A3" w:rsidRDefault="00152FDE" w:rsidP="00152FDE">
            <w:pPr>
              <w:ind w:left="142" w:right="25"/>
              <w:rPr>
                <w:rFonts w:ascii="Arial" w:hAnsi="Arial" w:cs="Arial"/>
                <w:b/>
                <w:noProof w:val="0"/>
                <w:sz w:val="18"/>
                <w:szCs w:val="18"/>
              </w:rPr>
            </w:pPr>
            <w:r w:rsidRPr="00B335A3">
              <w:rPr>
                <w:rFonts w:ascii="Arial" w:hAnsi="Arial" w:cs="Arial"/>
                <w:b/>
                <w:noProof w:val="0"/>
                <w:sz w:val="18"/>
                <w:szCs w:val="18"/>
              </w:rPr>
              <w:t>Número</w:t>
            </w:r>
          </w:p>
          <w:p w:rsidR="00152FDE" w:rsidRPr="00B335A3" w:rsidRDefault="00152FDE" w:rsidP="00152FDE">
            <w:pPr>
              <w:ind w:left="142" w:right="25"/>
              <w:rPr>
                <w:rFonts w:ascii="Arial" w:hAnsi="Arial" w:cs="Arial"/>
                <w:b/>
                <w:noProof w:val="0"/>
                <w:sz w:val="18"/>
                <w:szCs w:val="18"/>
              </w:rPr>
            </w:pPr>
            <w:r w:rsidRPr="00B335A3">
              <w:rPr>
                <w:rFonts w:ascii="Arial" w:hAnsi="Arial" w:cs="Arial"/>
                <w:b/>
                <w:noProof w:val="0"/>
                <w:sz w:val="18"/>
                <w:szCs w:val="18"/>
              </w:rPr>
              <w:t>expedient</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152FDE" w:rsidRPr="00B335A3" w:rsidRDefault="00152FDE" w:rsidP="00BD5548">
            <w:pPr>
              <w:ind w:left="71" w:right="25"/>
              <w:rPr>
                <w:rFonts w:ascii="Arial" w:hAnsi="Arial" w:cs="Arial"/>
                <w:noProof w:val="0"/>
                <w:sz w:val="18"/>
                <w:szCs w:val="18"/>
              </w:rPr>
            </w:pPr>
            <w:r w:rsidRPr="00B335A3">
              <w:rPr>
                <w:rFonts w:ascii="Arial" w:hAnsi="Arial" w:cs="Arial"/>
                <w:noProof w:val="0"/>
                <w:sz w:val="18"/>
                <w:szCs w:val="18"/>
              </w:rPr>
              <w:t xml:space="preserve">GTM </w:t>
            </w:r>
            <w:r w:rsidR="00BD5548">
              <w:rPr>
                <w:rFonts w:ascii="Arial" w:hAnsi="Arial" w:cs="Arial"/>
                <w:noProof w:val="0"/>
                <w:sz w:val="18"/>
                <w:szCs w:val="18"/>
              </w:rPr>
              <w:t>109124</w:t>
            </w:r>
            <w:r w:rsidR="00D97087" w:rsidRPr="00B335A3">
              <w:rPr>
                <w:rFonts w:ascii="Arial" w:hAnsi="Arial" w:cs="Arial"/>
                <w:noProof w:val="0"/>
                <w:sz w:val="18"/>
                <w:szCs w:val="18"/>
              </w:rPr>
              <w:t>/2021</w:t>
            </w:r>
          </w:p>
        </w:tc>
        <w:tc>
          <w:tcPr>
            <w:tcW w:w="2551" w:type="dxa"/>
          </w:tcPr>
          <w:p w:rsidR="00152FDE" w:rsidRPr="00B335A3" w:rsidRDefault="00D65D07" w:rsidP="00D65D07">
            <w:pPr>
              <w:ind w:left="921" w:right="25"/>
              <w:rPr>
                <w:rFonts w:ascii="Arial" w:hAnsi="Arial" w:cs="Arial"/>
                <w:b/>
                <w:noProof w:val="0"/>
                <w:sz w:val="18"/>
                <w:szCs w:val="18"/>
              </w:rPr>
            </w:pPr>
            <w:r w:rsidRPr="00B335A3">
              <w:rPr>
                <w:rFonts w:ascii="Arial" w:hAnsi="Arial" w:cs="Arial"/>
                <w:b/>
                <w:noProof w:val="0"/>
                <w:sz w:val="18"/>
                <w:szCs w:val="18"/>
              </w:rPr>
              <w:t>Codi classificació contracte</w:t>
            </w:r>
          </w:p>
        </w:tc>
        <w:tc>
          <w:tcPr>
            <w:tcW w:w="1418" w:type="dxa"/>
            <w:tcBorders>
              <w:top w:val="single" w:sz="6" w:space="0" w:color="auto"/>
              <w:left w:val="single" w:sz="6" w:space="0" w:color="auto"/>
              <w:bottom w:val="single" w:sz="6" w:space="0" w:color="auto"/>
              <w:right w:val="single" w:sz="6" w:space="0" w:color="auto"/>
            </w:tcBorders>
            <w:shd w:val="clear" w:color="auto" w:fill="auto"/>
          </w:tcPr>
          <w:p w:rsidR="00152FDE" w:rsidRPr="00B335A3" w:rsidRDefault="003A5D32" w:rsidP="00152FDE">
            <w:pPr>
              <w:ind w:left="71" w:right="25"/>
              <w:jc w:val="both"/>
              <w:rPr>
                <w:rFonts w:ascii="Arial" w:hAnsi="Arial" w:cs="Arial"/>
                <w:noProof w:val="0"/>
                <w:sz w:val="18"/>
                <w:szCs w:val="18"/>
              </w:rPr>
            </w:pPr>
            <w:r w:rsidRPr="00B335A3">
              <w:rPr>
                <w:rFonts w:ascii="Arial" w:hAnsi="Arial" w:cs="Arial"/>
                <w:noProof w:val="0"/>
                <w:sz w:val="18"/>
                <w:szCs w:val="18"/>
              </w:rPr>
              <w:t>142</w:t>
            </w:r>
            <w:r w:rsidR="00152FDE" w:rsidRPr="00B335A3">
              <w:rPr>
                <w:rFonts w:ascii="Arial" w:hAnsi="Arial" w:cs="Arial"/>
                <w:noProof w:val="0"/>
                <w:sz w:val="18"/>
                <w:szCs w:val="18"/>
              </w:rPr>
              <w:t>8</w:t>
            </w:r>
          </w:p>
        </w:tc>
      </w:tr>
    </w:tbl>
    <w:p w:rsidR="00152FDE" w:rsidRPr="00B335A3" w:rsidRDefault="00152FDE" w:rsidP="00CF73D7">
      <w:pPr>
        <w:ind w:left="142" w:right="25"/>
        <w:rPr>
          <w:rFonts w:ascii="Arial" w:hAnsi="Arial" w:cs="Arial"/>
          <w:noProof w:val="0"/>
          <w:sz w:val="18"/>
          <w:szCs w:val="18"/>
        </w:rPr>
      </w:pPr>
    </w:p>
    <w:tbl>
      <w:tblPr>
        <w:tblW w:w="9214" w:type="dxa"/>
        <w:tblInd w:w="213" w:type="dxa"/>
        <w:tblLayout w:type="fixed"/>
        <w:tblCellMar>
          <w:left w:w="71" w:type="dxa"/>
          <w:right w:w="71" w:type="dxa"/>
        </w:tblCellMar>
        <w:tblLook w:val="0000" w:firstRow="0" w:lastRow="0" w:firstColumn="0" w:lastColumn="0" w:noHBand="0" w:noVBand="0"/>
      </w:tblPr>
      <w:tblGrid>
        <w:gridCol w:w="162"/>
        <w:gridCol w:w="1388"/>
        <w:gridCol w:w="7664"/>
      </w:tblGrid>
      <w:tr w:rsidR="00D65D07" w:rsidRPr="00B335A3" w:rsidTr="00681590">
        <w:trPr>
          <w:cantSplit/>
          <w:trHeight w:hRule="exact" w:val="583"/>
        </w:trPr>
        <w:tc>
          <w:tcPr>
            <w:tcW w:w="162" w:type="dxa"/>
          </w:tcPr>
          <w:p w:rsidR="00D65D07" w:rsidRPr="00B335A3" w:rsidRDefault="00D65D07" w:rsidP="00CF73D7">
            <w:pPr>
              <w:ind w:left="142" w:right="25"/>
              <w:rPr>
                <w:rFonts w:ascii="Arial" w:hAnsi="Arial" w:cs="Arial"/>
                <w:b/>
                <w:noProof w:val="0"/>
                <w:sz w:val="18"/>
                <w:szCs w:val="18"/>
              </w:rPr>
            </w:pPr>
          </w:p>
        </w:tc>
        <w:tc>
          <w:tcPr>
            <w:tcW w:w="1388" w:type="dxa"/>
          </w:tcPr>
          <w:p w:rsidR="00D65D07" w:rsidRPr="00B335A3" w:rsidRDefault="00D65D07" w:rsidP="00D65D07">
            <w:pPr>
              <w:ind w:left="0" w:right="25"/>
              <w:rPr>
                <w:rFonts w:ascii="Arial" w:hAnsi="Arial" w:cs="Arial"/>
                <w:b/>
                <w:noProof w:val="0"/>
                <w:sz w:val="18"/>
                <w:szCs w:val="18"/>
              </w:rPr>
            </w:pPr>
            <w:r w:rsidRPr="00B335A3">
              <w:rPr>
                <w:rFonts w:ascii="Arial" w:hAnsi="Arial" w:cs="Arial"/>
                <w:b/>
                <w:noProof w:val="0"/>
                <w:sz w:val="18"/>
                <w:szCs w:val="18"/>
              </w:rPr>
              <w:t>Descripció</w:t>
            </w:r>
          </w:p>
          <w:p w:rsidR="00D65D07" w:rsidRPr="00B335A3" w:rsidRDefault="00D65D07" w:rsidP="00D65D07">
            <w:pPr>
              <w:ind w:left="0" w:right="25"/>
              <w:rPr>
                <w:rFonts w:ascii="Arial" w:hAnsi="Arial" w:cs="Arial"/>
                <w:b/>
                <w:noProof w:val="0"/>
                <w:sz w:val="18"/>
                <w:szCs w:val="18"/>
              </w:rPr>
            </w:pPr>
            <w:r w:rsidRPr="00B335A3">
              <w:rPr>
                <w:rFonts w:ascii="Arial" w:hAnsi="Arial" w:cs="Arial"/>
                <w:b/>
                <w:noProof w:val="0"/>
                <w:sz w:val="18"/>
                <w:szCs w:val="18"/>
              </w:rPr>
              <w:t>contracte</w:t>
            </w:r>
          </w:p>
        </w:tc>
        <w:tc>
          <w:tcPr>
            <w:tcW w:w="7664" w:type="dxa"/>
            <w:tcBorders>
              <w:top w:val="single" w:sz="6" w:space="0" w:color="auto"/>
              <w:left w:val="single" w:sz="6" w:space="0" w:color="auto"/>
              <w:bottom w:val="single" w:sz="6" w:space="0" w:color="auto"/>
              <w:right w:val="single" w:sz="6" w:space="0" w:color="auto"/>
            </w:tcBorders>
            <w:shd w:val="clear" w:color="auto" w:fill="auto"/>
          </w:tcPr>
          <w:p w:rsidR="00D65D07" w:rsidRPr="00B335A3" w:rsidRDefault="00D97087" w:rsidP="007E2C6C">
            <w:pPr>
              <w:ind w:left="71" w:right="25"/>
              <w:jc w:val="both"/>
              <w:rPr>
                <w:rFonts w:ascii="Arial" w:hAnsi="Arial" w:cs="Arial"/>
                <w:noProof w:val="0"/>
                <w:sz w:val="18"/>
                <w:szCs w:val="18"/>
              </w:rPr>
            </w:pPr>
            <w:r w:rsidRPr="00B335A3">
              <w:rPr>
                <w:rFonts w:ascii="Arial" w:hAnsi="Arial" w:cs="Arial"/>
                <w:noProof w:val="0"/>
                <w:sz w:val="18"/>
                <w:szCs w:val="18"/>
              </w:rPr>
              <w:t>Renovar els principals equips de xarxa per on passen les dades que necessiten els sistemes TIC municipals</w:t>
            </w:r>
            <w:r w:rsidR="002F3E68" w:rsidRPr="00B335A3">
              <w:rPr>
                <w:rFonts w:ascii="Arial" w:hAnsi="Arial" w:cs="Arial"/>
                <w:noProof w:val="0"/>
                <w:sz w:val="18"/>
                <w:szCs w:val="18"/>
              </w:rPr>
              <w:t>.</w:t>
            </w:r>
          </w:p>
        </w:tc>
      </w:tr>
    </w:tbl>
    <w:p w:rsidR="003712B4" w:rsidRPr="00B335A3" w:rsidRDefault="003712B4" w:rsidP="00CF73D7">
      <w:pPr>
        <w:ind w:left="142" w:right="25"/>
        <w:rPr>
          <w:rFonts w:ascii="Arial" w:hAnsi="Arial" w:cs="Arial"/>
          <w:noProof w:val="0"/>
          <w:sz w:val="18"/>
          <w:szCs w:val="18"/>
        </w:rPr>
      </w:pPr>
    </w:p>
    <w:tbl>
      <w:tblPr>
        <w:tblW w:w="9234" w:type="dxa"/>
        <w:tblInd w:w="213" w:type="dxa"/>
        <w:tblLayout w:type="fixed"/>
        <w:tblCellMar>
          <w:left w:w="71" w:type="dxa"/>
          <w:right w:w="71" w:type="dxa"/>
        </w:tblCellMar>
        <w:tblLook w:val="0000" w:firstRow="0" w:lastRow="0" w:firstColumn="0" w:lastColumn="0" w:noHBand="0" w:noVBand="0"/>
      </w:tblPr>
      <w:tblGrid>
        <w:gridCol w:w="1564"/>
        <w:gridCol w:w="7670"/>
      </w:tblGrid>
      <w:tr w:rsidR="003712B4" w:rsidRPr="00B335A3" w:rsidTr="00C27DB0">
        <w:trPr>
          <w:cantSplit/>
          <w:trHeight w:hRule="exact" w:val="526"/>
        </w:trPr>
        <w:tc>
          <w:tcPr>
            <w:tcW w:w="1564" w:type="dxa"/>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Criteris</w:t>
            </w:r>
          </w:p>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d’adjudicació</w:t>
            </w:r>
          </w:p>
        </w:tc>
        <w:tc>
          <w:tcPr>
            <w:tcW w:w="7670" w:type="dxa"/>
            <w:tcBorders>
              <w:top w:val="single" w:sz="6" w:space="0" w:color="auto"/>
              <w:left w:val="single" w:sz="6" w:space="0" w:color="auto"/>
              <w:bottom w:val="single" w:sz="6" w:space="0" w:color="auto"/>
              <w:right w:val="single" w:sz="6" w:space="0" w:color="auto"/>
            </w:tcBorders>
            <w:shd w:val="clear" w:color="auto" w:fill="auto"/>
          </w:tcPr>
          <w:p w:rsidR="00A95733" w:rsidRPr="00B335A3" w:rsidRDefault="00FA08C9" w:rsidP="00681590">
            <w:pPr>
              <w:ind w:left="0" w:right="25"/>
              <w:rPr>
                <w:rFonts w:ascii="Arial" w:hAnsi="Arial" w:cs="Arial"/>
                <w:noProof w:val="0"/>
                <w:sz w:val="18"/>
                <w:szCs w:val="18"/>
              </w:rPr>
            </w:pPr>
            <w:r w:rsidRPr="00B335A3">
              <w:rPr>
                <w:rFonts w:ascii="Arial" w:hAnsi="Arial" w:cs="Arial"/>
                <w:noProof w:val="0"/>
                <w:sz w:val="18"/>
                <w:szCs w:val="18"/>
              </w:rPr>
              <w:t>Criteris avaluables de forma automàtica: fins a 100 punts</w:t>
            </w:r>
            <w:r w:rsidR="00681590" w:rsidRPr="00B335A3">
              <w:rPr>
                <w:rFonts w:ascii="Arial" w:hAnsi="Arial" w:cs="Arial"/>
                <w:noProof w:val="0"/>
                <w:sz w:val="18"/>
                <w:szCs w:val="18"/>
              </w:rPr>
              <w:t xml:space="preserve"> </w:t>
            </w:r>
          </w:p>
        </w:tc>
      </w:tr>
    </w:tbl>
    <w:p w:rsidR="003712B4" w:rsidRPr="00B335A3" w:rsidRDefault="003712B4" w:rsidP="00CF73D7">
      <w:pPr>
        <w:ind w:left="142" w:right="25"/>
        <w:rPr>
          <w:rFonts w:ascii="Arial" w:hAnsi="Arial" w:cs="Arial"/>
          <w:noProof w:val="0"/>
          <w:sz w:val="18"/>
          <w:szCs w:val="18"/>
        </w:rPr>
      </w:pPr>
    </w:p>
    <w:tbl>
      <w:tblPr>
        <w:tblW w:w="9214" w:type="dxa"/>
        <w:tblInd w:w="213" w:type="dxa"/>
        <w:tblLayout w:type="fixed"/>
        <w:tblCellMar>
          <w:left w:w="71" w:type="dxa"/>
          <w:right w:w="71" w:type="dxa"/>
        </w:tblCellMar>
        <w:tblLook w:val="0000" w:firstRow="0" w:lastRow="0" w:firstColumn="0" w:lastColumn="0" w:noHBand="0" w:noVBand="0"/>
      </w:tblPr>
      <w:tblGrid>
        <w:gridCol w:w="1559"/>
        <w:gridCol w:w="7655"/>
      </w:tblGrid>
      <w:tr w:rsidR="003712B4" w:rsidRPr="00B335A3" w:rsidTr="00C027E6">
        <w:trPr>
          <w:cantSplit/>
          <w:trHeight w:hRule="exact" w:val="419"/>
        </w:trPr>
        <w:tc>
          <w:tcPr>
            <w:tcW w:w="1559" w:type="dxa"/>
            <w:tcBorders>
              <w:right w:val="single" w:sz="4" w:space="0" w:color="auto"/>
            </w:tcBorders>
            <w:shd w:val="clear" w:color="auto" w:fill="auto"/>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Divisió en lots</w:t>
            </w:r>
          </w:p>
        </w:tc>
        <w:tc>
          <w:tcPr>
            <w:tcW w:w="7655" w:type="dxa"/>
            <w:tcBorders>
              <w:top w:val="single" w:sz="4" w:space="0" w:color="auto"/>
              <w:left w:val="single" w:sz="4" w:space="0" w:color="auto"/>
              <w:bottom w:val="single" w:sz="4" w:space="0" w:color="auto"/>
              <w:right w:val="single" w:sz="4" w:space="0" w:color="auto"/>
            </w:tcBorders>
            <w:shd w:val="clear" w:color="auto" w:fill="auto"/>
          </w:tcPr>
          <w:p w:rsidR="003712B4" w:rsidRPr="00B335A3" w:rsidRDefault="00C027E6" w:rsidP="00EE7E83">
            <w:pPr>
              <w:ind w:left="142" w:right="25"/>
              <w:jc w:val="both"/>
              <w:rPr>
                <w:rFonts w:ascii="Arial" w:hAnsi="Arial" w:cs="Arial"/>
                <w:noProof w:val="0"/>
                <w:sz w:val="18"/>
                <w:szCs w:val="18"/>
              </w:rPr>
            </w:pPr>
            <w:r w:rsidRPr="00B335A3">
              <w:rPr>
                <w:rFonts w:ascii="Arial" w:hAnsi="Arial" w:cs="Arial"/>
                <w:noProof w:val="0"/>
                <w:sz w:val="18"/>
                <w:szCs w:val="18"/>
              </w:rPr>
              <w:t>No, atesa la naturalesa del contracte.</w:t>
            </w:r>
          </w:p>
          <w:p w:rsidR="003712B4" w:rsidRPr="00B335A3" w:rsidRDefault="003712B4" w:rsidP="00CF73D7">
            <w:pPr>
              <w:ind w:left="142" w:right="25"/>
              <w:rPr>
                <w:rFonts w:ascii="Arial" w:hAnsi="Arial" w:cs="Arial"/>
                <w:noProof w:val="0"/>
                <w:sz w:val="18"/>
                <w:szCs w:val="18"/>
              </w:rPr>
            </w:pPr>
          </w:p>
        </w:tc>
      </w:tr>
    </w:tbl>
    <w:p w:rsidR="003712B4" w:rsidRPr="00B335A3" w:rsidRDefault="003712B4" w:rsidP="00CF73D7">
      <w:pPr>
        <w:ind w:left="142" w:right="25"/>
        <w:rPr>
          <w:rFonts w:ascii="Arial" w:hAnsi="Arial" w:cs="Arial"/>
          <w:noProof w:val="0"/>
          <w:sz w:val="18"/>
          <w:szCs w:val="18"/>
        </w:rPr>
      </w:pPr>
    </w:p>
    <w:tbl>
      <w:tblPr>
        <w:tblW w:w="9214" w:type="dxa"/>
        <w:tblInd w:w="213" w:type="dxa"/>
        <w:tblLayout w:type="fixed"/>
        <w:tblCellMar>
          <w:left w:w="71" w:type="dxa"/>
          <w:right w:w="71" w:type="dxa"/>
        </w:tblCellMar>
        <w:tblLook w:val="0000" w:firstRow="0" w:lastRow="0" w:firstColumn="0" w:lastColumn="0" w:noHBand="0" w:noVBand="0"/>
      </w:tblPr>
      <w:tblGrid>
        <w:gridCol w:w="1559"/>
        <w:gridCol w:w="7655"/>
      </w:tblGrid>
      <w:tr w:rsidR="003712B4" w:rsidRPr="00B335A3" w:rsidTr="00CF73D7">
        <w:trPr>
          <w:cantSplit/>
          <w:trHeight w:hRule="exact" w:val="548"/>
        </w:trPr>
        <w:tc>
          <w:tcPr>
            <w:tcW w:w="1559" w:type="dxa"/>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Tipificació contracte</w:t>
            </w:r>
          </w:p>
        </w:tc>
        <w:tc>
          <w:tcPr>
            <w:tcW w:w="7655" w:type="dxa"/>
            <w:tcBorders>
              <w:top w:val="single" w:sz="6" w:space="0" w:color="auto"/>
              <w:left w:val="single" w:sz="6" w:space="0" w:color="auto"/>
              <w:bottom w:val="single" w:sz="6" w:space="0" w:color="auto"/>
              <w:right w:val="single" w:sz="4" w:space="0" w:color="auto"/>
            </w:tcBorders>
            <w:shd w:val="clear" w:color="auto" w:fill="auto"/>
          </w:tcPr>
          <w:p w:rsidR="003712B4" w:rsidRPr="00B335A3" w:rsidRDefault="00B335A3" w:rsidP="00CF73D7">
            <w:pPr>
              <w:ind w:left="142" w:right="25"/>
              <w:rPr>
                <w:rFonts w:ascii="Arial" w:hAnsi="Arial" w:cs="Arial"/>
                <w:noProof w:val="0"/>
                <w:sz w:val="18"/>
                <w:szCs w:val="18"/>
              </w:rPr>
            </w:pPr>
            <w:r w:rsidRPr="00B335A3">
              <w:rPr>
                <w:rFonts w:ascii="Arial" w:hAnsi="Arial" w:cs="Arial"/>
                <w:noProof w:val="0"/>
                <w:sz w:val="18"/>
                <w:szCs w:val="18"/>
              </w:rPr>
              <w:t>Mixt (subministrament + servei)</w:t>
            </w:r>
            <w:r w:rsidR="00B92ED9" w:rsidRPr="00B335A3">
              <w:rPr>
                <w:rFonts w:ascii="Arial" w:hAnsi="Arial" w:cs="Arial"/>
                <w:noProof w:val="0"/>
                <w:sz w:val="18"/>
                <w:szCs w:val="18"/>
              </w:rPr>
              <w:t>, que es regirà per les regles del contract</w:t>
            </w:r>
            <w:r w:rsidR="00C840F8" w:rsidRPr="00B335A3">
              <w:rPr>
                <w:rFonts w:ascii="Arial" w:hAnsi="Arial" w:cs="Arial"/>
                <w:noProof w:val="0"/>
                <w:sz w:val="18"/>
                <w:szCs w:val="18"/>
              </w:rPr>
              <w:t>e</w:t>
            </w:r>
            <w:r w:rsidR="00B92ED9" w:rsidRPr="00B335A3">
              <w:rPr>
                <w:rFonts w:ascii="Arial" w:hAnsi="Arial" w:cs="Arial"/>
                <w:noProof w:val="0"/>
                <w:sz w:val="18"/>
                <w:szCs w:val="18"/>
              </w:rPr>
              <w:t xml:space="preserve"> de s</w:t>
            </w:r>
            <w:r w:rsidR="00C027E6" w:rsidRPr="00B335A3">
              <w:rPr>
                <w:rFonts w:ascii="Arial" w:hAnsi="Arial" w:cs="Arial"/>
                <w:noProof w:val="0"/>
                <w:sz w:val="18"/>
                <w:szCs w:val="18"/>
              </w:rPr>
              <w:t>ubministrament</w:t>
            </w:r>
            <w:r w:rsidR="003712B4" w:rsidRPr="00B335A3">
              <w:rPr>
                <w:rFonts w:ascii="Arial" w:hAnsi="Arial" w:cs="Arial"/>
                <w:noProof w:val="0"/>
                <w:sz w:val="18"/>
                <w:szCs w:val="18"/>
              </w:rPr>
              <w:t>. Article 1</w:t>
            </w:r>
            <w:r w:rsidR="00C027E6" w:rsidRPr="00B335A3">
              <w:rPr>
                <w:rFonts w:ascii="Arial" w:hAnsi="Arial" w:cs="Arial"/>
                <w:noProof w:val="0"/>
                <w:sz w:val="18"/>
                <w:szCs w:val="18"/>
              </w:rPr>
              <w:t>6</w:t>
            </w:r>
            <w:r w:rsidR="003712B4" w:rsidRPr="00B335A3">
              <w:rPr>
                <w:rFonts w:ascii="Arial" w:hAnsi="Arial" w:cs="Arial"/>
                <w:noProof w:val="0"/>
                <w:sz w:val="18"/>
                <w:szCs w:val="18"/>
              </w:rPr>
              <w:t xml:space="preserve"> LCSP 9/201</w:t>
            </w:r>
            <w:r w:rsidR="00B92ED9" w:rsidRPr="00B335A3">
              <w:rPr>
                <w:rFonts w:ascii="Arial" w:hAnsi="Arial" w:cs="Arial"/>
                <w:noProof w:val="0"/>
                <w:sz w:val="18"/>
                <w:szCs w:val="18"/>
              </w:rPr>
              <w:t>7</w:t>
            </w:r>
            <w:r w:rsidR="003712B4" w:rsidRPr="00B335A3">
              <w:rPr>
                <w:rFonts w:ascii="Arial" w:hAnsi="Arial" w:cs="Arial"/>
                <w:noProof w:val="0"/>
                <w:sz w:val="18"/>
                <w:szCs w:val="18"/>
              </w:rPr>
              <w:t>, de 8 novembre.</w:t>
            </w:r>
          </w:p>
          <w:p w:rsidR="001A6985" w:rsidRPr="00B335A3" w:rsidRDefault="001A6985" w:rsidP="00CF73D7">
            <w:pPr>
              <w:ind w:left="142" w:right="25"/>
              <w:rPr>
                <w:rFonts w:ascii="Arial" w:hAnsi="Arial" w:cs="Arial"/>
                <w:noProof w:val="0"/>
                <w:sz w:val="18"/>
                <w:szCs w:val="18"/>
              </w:rPr>
            </w:pPr>
          </w:p>
        </w:tc>
      </w:tr>
    </w:tbl>
    <w:p w:rsidR="003712B4" w:rsidRPr="00B335A3" w:rsidRDefault="003712B4" w:rsidP="00CF73D7">
      <w:pPr>
        <w:ind w:left="142" w:right="25"/>
        <w:rPr>
          <w:rFonts w:ascii="Arial" w:hAnsi="Arial" w:cs="Arial"/>
          <w:noProof w:val="0"/>
          <w:sz w:val="18"/>
          <w:szCs w:val="18"/>
        </w:rPr>
      </w:pPr>
    </w:p>
    <w:tbl>
      <w:tblPr>
        <w:tblW w:w="9225" w:type="dxa"/>
        <w:tblInd w:w="213" w:type="dxa"/>
        <w:tblLayout w:type="fixed"/>
        <w:tblCellMar>
          <w:left w:w="71" w:type="dxa"/>
          <w:right w:w="71" w:type="dxa"/>
        </w:tblCellMar>
        <w:tblLook w:val="0000" w:firstRow="0" w:lastRow="0" w:firstColumn="0" w:lastColumn="0" w:noHBand="0" w:noVBand="0"/>
      </w:tblPr>
      <w:tblGrid>
        <w:gridCol w:w="1561"/>
        <w:gridCol w:w="7664"/>
      </w:tblGrid>
      <w:tr w:rsidR="003712B4" w:rsidRPr="00B335A3" w:rsidTr="00C27DB0">
        <w:trPr>
          <w:cantSplit/>
          <w:trHeight w:hRule="exact" w:val="399"/>
        </w:trPr>
        <w:tc>
          <w:tcPr>
            <w:tcW w:w="1561" w:type="dxa"/>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Codi CPV</w:t>
            </w:r>
          </w:p>
        </w:tc>
        <w:tc>
          <w:tcPr>
            <w:tcW w:w="7664" w:type="dxa"/>
            <w:tcBorders>
              <w:top w:val="single" w:sz="6" w:space="0" w:color="auto"/>
              <w:left w:val="single" w:sz="6" w:space="0" w:color="auto"/>
              <w:bottom w:val="single" w:sz="6" w:space="0" w:color="auto"/>
              <w:right w:val="single" w:sz="4" w:space="0" w:color="auto"/>
            </w:tcBorders>
            <w:shd w:val="clear" w:color="auto" w:fill="auto"/>
          </w:tcPr>
          <w:p w:rsidR="00B94825" w:rsidRPr="00B335A3" w:rsidRDefault="00C27DB0" w:rsidP="00B94825">
            <w:pPr>
              <w:ind w:left="142" w:right="25"/>
              <w:jc w:val="both"/>
              <w:rPr>
                <w:rFonts w:ascii="Arial" w:hAnsi="Arial" w:cs="Arial"/>
                <w:noProof w:val="0"/>
                <w:sz w:val="18"/>
                <w:szCs w:val="18"/>
              </w:rPr>
            </w:pPr>
            <w:r>
              <w:rPr>
                <w:rFonts w:ascii="Arial" w:hAnsi="Arial" w:cs="Arial"/>
                <w:noProof w:val="0"/>
                <w:sz w:val="18"/>
                <w:szCs w:val="18"/>
              </w:rPr>
              <w:t>32412100-5 Xarxa de telecomunicacions</w:t>
            </w:r>
          </w:p>
          <w:p w:rsidR="003712B4" w:rsidRPr="00B335A3" w:rsidRDefault="003712B4" w:rsidP="00CF73D7">
            <w:pPr>
              <w:ind w:left="142" w:right="25"/>
              <w:rPr>
                <w:rFonts w:ascii="Arial" w:hAnsi="Arial" w:cs="Arial"/>
                <w:noProof w:val="0"/>
                <w:sz w:val="18"/>
                <w:szCs w:val="18"/>
              </w:rPr>
            </w:pPr>
          </w:p>
          <w:p w:rsidR="003712B4" w:rsidRPr="00B335A3" w:rsidRDefault="003712B4" w:rsidP="00CF73D7">
            <w:pPr>
              <w:ind w:left="142" w:right="25"/>
              <w:rPr>
                <w:rFonts w:ascii="Arial" w:hAnsi="Arial" w:cs="Arial"/>
                <w:noProof w:val="0"/>
                <w:sz w:val="18"/>
                <w:szCs w:val="18"/>
              </w:rPr>
            </w:pPr>
          </w:p>
          <w:p w:rsidR="003712B4" w:rsidRPr="00B335A3" w:rsidRDefault="003712B4" w:rsidP="00CF73D7">
            <w:pPr>
              <w:ind w:left="142" w:right="25"/>
              <w:rPr>
                <w:rFonts w:ascii="Arial" w:hAnsi="Arial" w:cs="Arial"/>
                <w:noProof w:val="0"/>
                <w:sz w:val="18"/>
                <w:szCs w:val="18"/>
              </w:rPr>
            </w:pPr>
          </w:p>
          <w:p w:rsidR="003712B4" w:rsidRPr="00B335A3" w:rsidRDefault="003712B4" w:rsidP="00CF73D7">
            <w:pPr>
              <w:ind w:left="142" w:right="25"/>
              <w:rPr>
                <w:rFonts w:ascii="Arial" w:hAnsi="Arial" w:cs="Arial"/>
                <w:noProof w:val="0"/>
                <w:sz w:val="18"/>
                <w:szCs w:val="18"/>
              </w:rPr>
            </w:pPr>
          </w:p>
          <w:p w:rsidR="003712B4" w:rsidRPr="00B335A3" w:rsidRDefault="003712B4" w:rsidP="00CF73D7">
            <w:pPr>
              <w:ind w:left="142" w:right="25"/>
              <w:rPr>
                <w:rFonts w:ascii="Arial" w:hAnsi="Arial" w:cs="Arial"/>
                <w:noProof w:val="0"/>
                <w:sz w:val="18"/>
                <w:szCs w:val="18"/>
              </w:rPr>
            </w:pPr>
          </w:p>
        </w:tc>
      </w:tr>
    </w:tbl>
    <w:p w:rsidR="003712B4" w:rsidRPr="00B335A3" w:rsidRDefault="003712B4" w:rsidP="00CF73D7">
      <w:pPr>
        <w:ind w:left="142" w:right="25"/>
        <w:rPr>
          <w:rFonts w:ascii="Arial" w:hAnsi="Arial" w:cs="Arial"/>
          <w:noProof w:val="0"/>
          <w:sz w:val="18"/>
          <w:szCs w:val="18"/>
        </w:rPr>
      </w:pPr>
    </w:p>
    <w:tbl>
      <w:tblPr>
        <w:tblW w:w="9214" w:type="dxa"/>
        <w:tblInd w:w="213" w:type="dxa"/>
        <w:tblLayout w:type="fixed"/>
        <w:tblCellMar>
          <w:left w:w="71" w:type="dxa"/>
          <w:right w:w="71" w:type="dxa"/>
        </w:tblCellMar>
        <w:tblLook w:val="0000" w:firstRow="0" w:lastRow="0" w:firstColumn="0" w:lastColumn="0" w:noHBand="0" w:noVBand="0"/>
      </w:tblPr>
      <w:tblGrid>
        <w:gridCol w:w="1578"/>
        <w:gridCol w:w="1753"/>
        <w:gridCol w:w="1489"/>
        <w:gridCol w:w="1559"/>
        <w:gridCol w:w="1347"/>
        <w:gridCol w:w="1488"/>
      </w:tblGrid>
      <w:tr w:rsidR="003712B4" w:rsidRPr="00B335A3" w:rsidTr="002F1D56">
        <w:trPr>
          <w:cantSplit/>
          <w:trHeight w:hRule="exact" w:val="811"/>
        </w:trPr>
        <w:tc>
          <w:tcPr>
            <w:tcW w:w="1578" w:type="dxa"/>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Import</w:t>
            </w:r>
          </w:p>
          <w:p w:rsidR="002C00DF"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 xml:space="preserve">Pressupost base IVA no inclòs </w:t>
            </w:r>
          </w:p>
          <w:p w:rsidR="003712B4" w:rsidRPr="00B335A3" w:rsidRDefault="003712B4" w:rsidP="00EA2070">
            <w:pPr>
              <w:ind w:left="142" w:right="25"/>
              <w:rPr>
                <w:rFonts w:ascii="Arial" w:hAnsi="Arial" w:cs="Arial"/>
                <w:b/>
                <w:noProof w:val="0"/>
                <w:sz w:val="18"/>
                <w:szCs w:val="18"/>
              </w:rPr>
            </w:pPr>
          </w:p>
        </w:tc>
        <w:tc>
          <w:tcPr>
            <w:tcW w:w="1753" w:type="dxa"/>
            <w:tcBorders>
              <w:top w:val="single" w:sz="6" w:space="0" w:color="auto"/>
              <w:left w:val="single" w:sz="6" w:space="0" w:color="auto"/>
              <w:bottom w:val="single" w:sz="6" w:space="0" w:color="auto"/>
              <w:right w:val="single" w:sz="6" w:space="0" w:color="auto"/>
            </w:tcBorders>
            <w:shd w:val="clear" w:color="auto" w:fill="auto"/>
          </w:tcPr>
          <w:p w:rsidR="003712B4" w:rsidRPr="00B335A3" w:rsidRDefault="00DB6512" w:rsidP="00CF73D7">
            <w:pPr>
              <w:ind w:left="142" w:right="25"/>
              <w:rPr>
                <w:rFonts w:ascii="Arial" w:hAnsi="Arial" w:cs="Arial"/>
                <w:noProof w:val="0"/>
                <w:sz w:val="18"/>
                <w:szCs w:val="18"/>
              </w:rPr>
            </w:pPr>
            <w:r>
              <w:rPr>
                <w:rFonts w:ascii="Arial" w:hAnsi="Arial" w:cs="Arial"/>
                <w:bCs/>
                <w:noProof w:val="0"/>
                <w:sz w:val="18"/>
                <w:szCs w:val="18"/>
              </w:rPr>
              <w:t>128.050,00</w:t>
            </w:r>
            <w:r w:rsidR="00B92ED9" w:rsidRPr="00B335A3">
              <w:rPr>
                <w:rFonts w:ascii="Arial" w:hAnsi="Arial" w:cs="Arial"/>
                <w:bCs/>
                <w:noProof w:val="0"/>
                <w:sz w:val="18"/>
                <w:szCs w:val="18"/>
              </w:rPr>
              <w:t xml:space="preserve"> </w:t>
            </w:r>
            <w:r w:rsidR="00560FA0" w:rsidRPr="00B335A3">
              <w:rPr>
                <w:rFonts w:ascii="Arial" w:hAnsi="Arial" w:cs="Arial"/>
                <w:bCs/>
                <w:noProof w:val="0"/>
                <w:sz w:val="18"/>
                <w:szCs w:val="18"/>
              </w:rPr>
              <w:t>€</w:t>
            </w:r>
          </w:p>
        </w:tc>
        <w:tc>
          <w:tcPr>
            <w:tcW w:w="1489" w:type="dxa"/>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Import</w:t>
            </w:r>
          </w:p>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 xml:space="preserve">Pressupost base </w:t>
            </w:r>
          </w:p>
          <w:p w:rsidR="003712B4" w:rsidRPr="00B335A3" w:rsidRDefault="003712B4" w:rsidP="00724A0F">
            <w:pPr>
              <w:ind w:left="142" w:right="25"/>
              <w:rPr>
                <w:rFonts w:ascii="Arial" w:hAnsi="Arial" w:cs="Arial"/>
                <w:b/>
                <w:noProof w:val="0"/>
                <w:sz w:val="18"/>
                <w:szCs w:val="18"/>
              </w:rPr>
            </w:pPr>
            <w:r w:rsidRPr="00B335A3">
              <w:rPr>
                <w:rFonts w:ascii="Arial" w:hAnsi="Arial" w:cs="Arial"/>
                <w:b/>
                <w:noProof w:val="0"/>
                <w:sz w:val="18"/>
                <w:szCs w:val="18"/>
              </w:rPr>
              <w:t>IVA inclòs</w:t>
            </w:r>
            <w:r w:rsidR="002C00DF" w:rsidRPr="00B335A3">
              <w:rPr>
                <w:rFonts w:ascii="Arial" w:hAnsi="Arial" w:cs="Arial"/>
                <w:b/>
                <w:noProof w:val="0"/>
                <w:sz w:val="18"/>
                <w:szCs w:val="18"/>
              </w:rPr>
              <w:t xml:space="preserve"> (</w:t>
            </w:r>
            <w:r w:rsidR="00724A0F" w:rsidRPr="00B335A3">
              <w:rPr>
                <w:rFonts w:ascii="Arial" w:hAnsi="Arial" w:cs="Arial"/>
                <w:b/>
                <w:noProof w:val="0"/>
                <w:sz w:val="18"/>
                <w:szCs w:val="18"/>
              </w:rPr>
              <w:t>21</w:t>
            </w:r>
            <w:r w:rsidR="002C00DF" w:rsidRPr="00B335A3">
              <w:rPr>
                <w:rFonts w:ascii="Arial" w:hAnsi="Arial" w:cs="Arial"/>
                <w:b/>
                <w:noProof w:val="0"/>
                <w:sz w:val="18"/>
                <w:szCs w:val="18"/>
              </w:rPr>
              <w:t>%)</w:t>
            </w:r>
          </w:p>
        </w:tc>
        <w:tc>
          <w:tcPr>
            <w:tcW w:w="1559" w:type="dxa"/>
            <w:tcBorders>
              <w:top w:val="single" w:sz="6" w:space="0" w:color="auto"/>
              <w:left w:val="single" w:sz="6" w:space="0" w:color="auto"/>
              <w:bottom w:val="single" w:sz="6" w:space="0" w:color="auto"/>
              <w:right w:val="single" w:sz="4" w:space="0" w:color="auto"/>
            </w:tcBorders>
            <w:shd w:val="clear" w:color="auto" w:fill="auto"/>
          </w:tcPr>
          <w:p w:rsidR="003712B4" w:rsidRPr="00B335A3" w:rsidRDefault="00DB6512" w:rsidP="00E412A8">
            <w:pPr>
              <w:ind w:left="142" w:right="25"/>
              <w:rPr>
                <w:rFonts w:ascii="Arial" w:hAnsi="Arial" w:cs="Arial"/>
                <w:noProof w:val="0"/>
                <w:sz w:val="18"/>
                <w:szCs w:val="18"/>
              </w:rPr>
            </w:pPr>
            <w:r>
              <w:rPr>
                <w:rFonts w:ascii="Arial" w:hAnsi="Arial" w:cs="Arial"/>
                <w:noProof w:val="0"/>
                <w:sz w:val="18"/>
                <w:szCs w:val="18"/>
              </w:rPr>
              <w:t>154.940,50</w:t>
            </w:r>
            <w:r w:rsidR="00B92ED9" w:rsidRPr="00B335A3">
              <w:rPr>
                <w:rFonts w:ascii="Arial" w:hAnsi="Arial" w:cs="Arial"/>
                <w:noProof w:val="0"/>
                <w:sz w:val="18"/>
                <w:szCs w:val="18"/>
              </w:rPr>
              <w:t xml:space="preserve"> </w:t>
            </w:r>
            <w:r w:rsidR="00724A0F" w:rsidRPr="00B335A3">
              <w:rPr>
                <w:rFonts w:ascii="Arial" w:hAnsi="Arial" w:cs="Arial"/>
                <w:noProof w:val="0"/>
                <w:sz w:val="18"/>
                <w:szCs w:val="18"/>
              </w:rPr>
              <w:t>€</w:t>
            </w:r>
          </w:p>
        </w:tc>
        <w:tc>
          <w:tcPr>
            <w:tcW w:w="1347" w:type="dxa"/>
            <w:tcBorders>
              <w:left w:val="single" w:sz="4" w:space="0" w:color="auto"/>
              <w:right w:val="single" w:sz="4" w:space="0" w:color="auto"/>
            </w:tcBorders>
            <w:shd w:val="clear" w:color="auto" w:fill="auto"/>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Percentatge màxim</w:t>
            </w:r>
            <w:r w:rsidR="002C00DF" w:rsidRPr="00B335A3">
              <w:rPr>
                <w:rFonts w:ascii="Arial" w:hAnsi="Arial" w:cs="Arial"/>
                <w:b/>
                <w:noProof w:val="0"/>
                <w:sz w:val="18"/>
                <w:szCs w:val="18"/>
              </w:rPr>
              <w:t xml:space="preserve"> de</w:t>
            </w:r>
          </w:p>
          <w:p w:rsidR="003712B4" w:rsidRPr="00B335A3" w:rsidRDefault="002C00DF" w:rsidP="00CF73D7">
            <w:pPr>
              <w:ind w:left="142" w:right="25"/>
              <w:rPr>
                <w:rFonts w:ascii="Arial" w:hAnsi="Arial" w:cs="Arial"/>
                <w:b/>
                <w:noProof w:val="0"/>
                <w:sz w:val="18"/>
                <w:szCs w:val="18"/>
              </w:rPr>
            </w:pPr>
            <w:r w:rsidRPr="00B335A3">
              <w:rPr>
                <w:rFonts w:ascii="Arial" w:hAnsi="Arial" w:cs="Arial"/>
                <w:b/>
                <w:noProof w:val="0"/>
                <w:sz w:val="18"/>
                <w:szCs w:val="18"/>
              </w:rPr>
              <w:t>m</w:t>
            </w:r>
            <w:r w:rsidR="003712B4" w:rsidRPr="00B335A3">
              <w:rPr>
                <w:rFonts w:ascii="Arial" w:hAnsi="Arial" w:cs="Arial"/>
                <w:b/>
                <w:noProof w:val="0"/>
                <w:sz w:val="18"/>
                <w:szCs w:val="18"/>
              </w:rPr>
              <w:t>odificació</w:t>
            </w:r>
          </w:p>
          <w:p w:rsidR="007B7A1C" w:rsidRPr="00B335A3" w:rsidRDefault="007B7A1C" w:rsidP="00CF73D7">
            <w:pPr>
              <w:ind w:left="142" w:right="25"/>
              <w:rPr>
                <w:rFonts w:ascii="Arial" w:hAnsi="Arial" w:cs="Arial"/>
                <w:b/>
                <w:noProof w:val="0"/>
                <w:sz w:val="18"/>
                <w:szCs w:val="18"/>
              </w:rPr>
            </w:pPr>
          </w:p>
        </w:tc>
        <w:tc>
          <w:tcPr>
            <w:tcW w:w="1488" w:type="dxa"/>
            <w:tcBorders>
              <w:top w:val="single" w:sz="6" w:space="0" w:color="auto"/>
              <w:left w:val="single" w:sz="4" w:space="0" w:color="auto"/>
              <w:bottom w:val="single" w:sz="6" w:space="0" w:color="auto"/>
              <w:right w:val="single" w:sz="6" w:space="0" w:color="auto"/>
            </w:tcBorders>
            <w:shd w:val="clear" w:color="auto" w:fill="auto"/>
          </w:tcPr>
          <w:p w:rsidR="003712B4" w:rsidRPr="00B335A3" w:rsidRDefault="00EA2070" w:rsidP="007B7A1C">
            <w:pPr>
              <w:ind w:left="142" w:right="25"/>
              <w:rPr>
                <w:rFonts w:ascii="Arial" w:hAnsi="Arial" w:cs="Arial"/>
                <w:noProof w:val="0"/>
                <w:sz w:val="18"/>
                <w:szCs w:val="18"/>
              </w:rPr>
            </w:pPr>
            <w:r w:rsidRPr="00B335A3">
              <w:rPr>
                <w:rFonts w:ascii="Arial" w:hAnsi="Arial" w:cs="Arial"/>
                <w:noProof w:val="0"/>
                <w:sz w:val="18"/>
                <w:szCs w:val="18"/>
              </w:rPr>
              <w:t>2</w:t>
            </w:r>
            <w:r w:rsidR="008A04A4" w:rsidRPr="00B335A3">
              <w:rPr>
                <w:rFonts w:ascii="Arial" w:hAnsi="Arial" w:cs="Arial"/>
                <w:noProof w:val="0"/>
                <w:sz w:val="18"/>
                <w:szCs w:val="18"/>
              </w:rPr>
              <w:t>0%</w:t>
            </w:r>
          </w:p>
        </w:tc>
      </w:tr>
    </w:tbl>
    <w:p w:rsidR="003712B4" w:rsidRPr="00B335A3" w:rsidRDefault="003712B4" w:rsidP="00CF73D7">
      <w:pPr>
        <w:ind w:left="142" w:right="25"/>
        <w:rPr>
          <w:rFonts w:ascii="Arial" w:hAnsi="Arial" w:cs="Arial"/>
          <w:noProof w:val="0"/>
          <w:sz w:val="18"/>
          <w:szCs w:val="18"/>
        </w:rPr>
      </w:pPr>
    </w:p>
    <w:tbl>
      <w:tblPr>
        <w:tblW w:w="9214" w:type="dxa"/>
        <w:tblInd w:w="213" w:type="dxa"/>
        <w:tblLayout w:type="fixed"/>
        <w:tblCellMar>
          <w:left w:w="71" w:type="dxa"/>
          <w:right w:w="71" w:type="dxa"/>
        </w:tblCellMar>
        <w:tblLook w:val="0000" w:firstRow="0" w:lastRow="0" w:firstColumn="0" w:lastColumn="0" w:noHBand="0" w:noVBand="0"/>
      </w:tblPr>
      <w:tblGrid>
        <w:gridCol w:w="1578"/>
        <w:gridCol w:w="1753"/>
        <w:gridCol w:w="1489"/>
        <w:gridCol w:w="1559"/>
        <w:gridCol w:w="1347"/>
        <w:gridCol w:w="1488"/>
      </w:tblGrid>
      <w:tr w:rsidR="003712B4" w:rsidRPr="00B335A3" w:rsidTr="00CF73D7">
        <w:trPr>
          <w:cantSplit/>
          <w:trHeight w:val="524"/>
        </w:trPr>
        <w:tc>
          <w:tcPr>
            <w:tcW w:w="1578" w:type="dxa"/>
          </w:tcPr>
          <w:p w:rsidR="003712B4" w:rsidRPr="00B335A3" w:rsidRDefault="00566454" w:rsidP="00534C59">
            <w:pPr>
              <w:ind w:left="142" w:right="25"/>
              <w:rPr>
                <w:rFonts w:ascii="Arial" w:hAnsi="Arial" w:cs="Arial"/>
                <w:b/>
                <w:noProof w:val="0"/>
                <w:sz w:val="18"/>
                <w:szCs w:val="18"/>
              </w:rPr>
            </w:pPr>
            <w:r>
              <w:rPr>
                <w:rFonts w:ascii="Arial" w:hAnsi="Arial" w:cs="Arial"/>
                <w:b/>
                <w:noProof w:val="0"/>
                <w:sz w:val="18"/>
                <w:szCs w:val="18"/>
              </w:rPr>
              <w:t>Durada del contracte</w:t>
            </w:r>
          </w:p>
        </w:tc>
        <w:tc>
          <w:tcPr>
            <w:tcW w:w="1753" w:type="dxa"/>
            <w:tcBorders>
              <w:top w:val="single" w:sz="6" w:space="0" w:color="auto"/>
              <w:left w:val="single" w:sz="6" w:space="0" w:color="auto"/>
              <w:bottom w:val="single" w:sz="4" w:space="0" w:color="auto"/>
              <w:right w:val="single" w:sz="6" w:space="0" w:color="auto"/>
            </w:tcBorders>
            <w:shd w:val="clear" w:color="auto" w:fill="auto"/>
          </w:tcPr>
          <w:p w:rsidR="0068049D" w:rsidRPr="00B335A3" w:rsidRDefault="00BD35A6" w:rsidP="00135EC5">
            <w:pPr>
              <w:ind w:left="142" w:right="25"/>
              <w:rPr>
                <w:rFonts w:ascii="Arial" w:hAnsi="Arial" w:cs="Arial"/>
                <w:noProof w:val="0"/>
                <w:sz w:val="18"/>
                <w:szCs w:val="18"/>
              </w:rPr>
            </w:pPr>
            <w:r>
              <w:rPr>
                <w:rFonts w:ascii="Arial" w:hAnsi="Arial" w:cs="Arial"/>
                <w:noProof w:val="0"/>
                <w:sz w:val="18"/>
                <w:szCs w:val="18"/>
              </w:rPr>
              <w:t>31/12/202</w:t>
            </w:r>
            <w:r w:rsidR="00EF6D99">
              <w:rPr>
                <w:rFonts w:ascii="Arial" w:hAnsi="Arial" w:cs="Arial"/>
                <w:noProof w:val="0"/>
                <w:sz w:val="18"/>
                <w:szCs w:val="18"/>
              </w:rPr>
              <w:t>2</w:t>
            </w:r>
          </w:p>
        </w:tc>
        <w:tc>
          <w:tcPr>
            <w:tcW w:w="1489" w:type="dxa"/>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Possible pròrroga</w:t>
            </w:r>
          </w:p>
        </w:tc>
        <w:tc>
          <w:tcPr>
            <w:tcW w:w="1559" w:type="dxa"/>
            <w:tcBorders>
              <w:top w:val="single" w:sz="6" w:space="0" w:color="auto"/>
              <w:left w:val="single" w:sz="6" w:space="0" w:color="auto"/>
              <w:bottom w:val="single" w:sz="4" w:space="0" w:color="auto"/>
              <w:right w:val="single" w:sz="4" w:space="0" w:color="auto"/>
            </w:tcBorders>
            <w:shd w:val="clear" w:color="auto" w:fill="auto"/>
          </w:tcPr>
          <w:p w:rsidR="003712B4" w:rsidRPr="00B335A3" w:rsidRDefault="00566454" w:rsidP="007F08EE">
            <w:pPr>
              <w:ind w:left="0" w:right="25"/>
              <w:rPr>
                <w:rFonts w:ascii="Arial" w:hAnsi="Arial" w:cs="Arial"/>
                <w:noProof w:val="0"/>
                <w:sz w:val="18"/>
                <w:szCs w:val="18"/>
              </w:rPr>
            </w:pPr>
            <w:r>
              <w:rPr>
                <w:rFonts w:ascii="Arial" w:hAnsi="Arial" w:cs="Arial"/>
                <w:noProof w:val="0"/>
                <w:sz w:val="18"/>
                <w:szCs w:val="18"/>
              </w:rPr>
              <w:t>No</w:t>
            </w:r>
          </w:p>
        </w:tc>
        <w:tc>
          <w:tcPr>
            <w:tcW w:w="1347" w:type="dxa"/>
            <w:tcBorders>
              <w:left w:val="single" w:sz="4" w:space="0" w:color="auto"/>
              <w:right w:val="single" w:sz="4" w:space="0" w:color="auto"/>
            </w:tcBorders>
            <w:shd w:val="clear" w:color="auto" w:fill="auto"/>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V</w:t>
            </w:r>
            <w:r w:rsidR="007B7A1C" w:rsidRPr="00B335A3">
              <w:rPr>
                <w:rFonts w:ascii="Arial" w:hAnsi="Arial" w:cs="Arial"/>
                <w:b/>
                <w:noProof w:val="0"/>
                <w:sz w:val="18"/>
                <w:szCs w:val="18"/>
              </w:rPr>
              <w:t>alor estimat contracte</w:t>
            </w:r>
          </w:p>
          <w:p w:rsidR="003712B4" w:rsidRPr="00B335A3" w:rsidRDefault="003712B4" w:rsidP="007B7A1C">
            <w:pPr>
              <w:ind w:left="142" w:right="25"/>
              <w:rPr>
                <w:rFonts w:ascii="Arial" w:hAnsi="Arial" w:cs="Arial"/>
                <w:b/>
                <w:noProof w:val="0"/>
                <w:sz w:val="18"/>
                <w:szCs w:val="18"/>
              </w:rPr>
            </w:pPr>
            <w:r w:rsidRPr="00B335A3">
              <w:rPr>
                <w:rFonts w:ascii="Arial" w:hAnsi="Arial" w:cs="Arial"/>
                <w:b/>
                <w:noProof w:val="0"/>
                <w:sz w:val="18"/>
                <w:szCs w:val="18"/>
              </w:rPr>
              <w:t>(</w:t>
            </w:r>
            <w:r w:rsidR="007B7A1C" w:rsidRPr="00B335A3">
              <w:rPr>
                <w:rFonts w:ascii="Arial" w:hAnsi="Arial" w:cs="Arial"/>
                <w:b/>
                <w:noProof w:val="0"/>
                <w:sz w:val="18"/>
                <w:szCs w:val="18"/>
              </w:rPr>
              <w:t>sense IVA</w:t>
            </w:r>
            <w:r w:rsidRPr="00B335A3">
              <w:rPr>
                <w:rFonts w:ascii="Arial" w:hAnsi="Arial" w:cs="Arial"/>
                <w:b/>
                <w:noProof w:val="0"/>
                <w:sz w:val="18"/>
                <w:szCs w:val="18"/>
              </w:rPr>
              <w:t>)</w:t>
            </w:r>
          </w:p>
        </w:tc>
        <w:tc>
          <w:tcPr>
            <w:tcW w:w="1488" w:type="dxa"/>
            <w:tcBorders>
              <w:top w:val="single" w:sz="6" w:space="0" w:color="auto"/>
              <w:left w:val="single" w:sz="4" w:space="0" w:color="auto"/>
              <w:bottom w:val="single" w:sz="4" w:space="0" w:color="auto"/>
              <w:right w:val="single" w:sz="6" w:space="0" w:color="auto"/>
            </w:tcBorders>
            <w:shd w:val="clear" w:color="auto" w:fill="auto"/>
          </w:tcPr>
          <w:p w:rsidR="003712B4" w:rsidRPr="00B335A3" w:rsidRDefault="00C231FA" w:rsidP="00C231FA">
            <w:pPr>
              <w:ind w:left="142" w:right="25"/>
              <w:rPr>
                <w:rFonts w:ascii="Arial" w:hAnsi="Arial" w:cs="Arial"/>
                <w:noProof w:val="0"/>
                <w:sz w:val="18"/>
                <w:szCs w:val="18"/>
              </w:rPr>
            </w:pPr>
            <w:r>
              <w:rPr>
                <w:rFonts w:ascii="Arial" w:hAnsi="Arial" w:cs="Arial"/>
                <w:noProof w:val="0"/>
                <w:sz w:val="18"/>
                <w:szCs w:val="18"/>
              </w:rPr>
              <w:t>153.660,00 €</w:t>
            </w:r>
          </w:p>
        </w:tc>
      </w:tr>
    </w:tbl>
    <w:p w:rsidR="003712B4" w:rsidRPr="00B335A3" w:rsidRDefault="003712B4" w:rsidP="00CF73D7">
      <w:pPr>
        <w:ind w:left="142" w:right="25"/>
        <w:rPr>
          <w:rFonts w:ascii="Arial" w:hAnsi="Arial" w:cs="Arial"/>
          <w:noProof w:val="0"/>
          <w:sz w:val="18"/>
          <w:szCs w:val="18"/>
        </w:rPr>
      </w:pPr>
    </w:p>
    <w:tbl>
      <w:tblPr>
        <w:tblW w:w="9214" w:type="dxa"/>
        <w:tblInd w:w="213" w:type="dxa"/>
        <w:tblLayout w:type="fixed"/>
        <w:tblCellMar>
          <w:left w:w="71" w:type="dxa"/>
          <w:right w:w="71" w:type="dxa"/>
        </w:tblCellMar>
        <w:tblLook w:val="0000" w:firstRow="0" w:lastRow="0" w:firstColumn="0" w:lastColumn="0" w:noHBand="0" w:noVBand="0"/>
      </w:tblPr>
      <w:tblGrid>
        <w:gridCol w:w="1559"/>
        <w:gridCol w:w="7655"/>
      </w:tblGrid>
      <w:tr w:rsidR="003712B4" w:rsidRPr="00B335A3" w:rsidTr="00CF73D7">
        <w:trPr>
          <w:cantSplit/>
          <w:trHeight w:hRule="exact" w:val="444"/>
        </w:trPr>
        <w:tc>
          <w:tcPr>
            <w:tcW w:w="1559" w:type="dxa"/>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Òrgan de contractació</w:t>
            </w:r>
          </w:p>
          <w:p w:rsidR="003712B4" w:rsidRPr="00B335A3" w:rsidRDefault="003712B4" w:rsidP="00CF73D7">
            <w:pPr>
              <w:ind w:left="142" w:right="25"/>
              <w:rPr>
                <w:rFonts w:ascii="Arial" w:hAnsi="Arial" w:cs="Arial"/>
                <w:b/>
                <w:noProof w:val="0"/>
                <w:sz w:val="18"/>
                <w:szCs w:val="18"/>
              </w:rPr>
            </w:pPr>
          </w:p>
        </w:tc>
        <w:tc>
          <w:tcPr>
            <w:tcW w:w="7655" w:type="dxa"/>
            <w:tcBorders>
              <w:top w:val="single" w:sz="6" w:space="0" w:color="auto"/>
              <w:left w:val="single" w:sz="6" w:space="0" w:color="auto"/>
              <w:bottom w:val="single" w:sz="6" w:space="0" w:color="auto"/>
              <w:right w:val="single" w:sz="6" w:space="0" w:color="auto"/>
            </w:tcBorders>
            <w:shd w:val="clear" w:color="auto" w:fill="auto"/>
          </w:tcPr>
          <w:p w:rsidR="003712B4" w:rsidRPr="00B335A3" w:rsidRDefault="00AB6AC0" w:rsidP="009923E7">
            <w:pPr>
              <w:ind w:left="142" w:right="25"/>
              <w:rPr>
                <w:rFonts w:ascii="Arial" w:hAnsi="Arial" w:cs="Arial"/>
                <w:noProof w:val="0"/>
                <w:sz w:val="18"/>
                <w:szCs w:val="18"/>
              </w:rPr>
            </w:pPr>
            <w:r w:rsidRPr="00B335A3">
              <w:rPr>
                <w:rFonts w:ascii="Arial" w:hAnsi="Arial" w:cs="Arial"/>
                <w:noProof w:val="0"/>
                <w:sz w:val="18"/>
                <w:szCs w:val="18"/>
              </w:rPr>
              <w:t>Regidor delegat d</w:t>
            </w:r>
            <w:r w:rsidR="009923E7" w:rsidRPr="00B335A3">
              <w:rPr>
                <w:rFonts w:ascii="Arial" w:hAnsi="Arial" w:cs="Arial"/>
                <w:noProof w:val="0"/>
                <w:sz w:val="18"/>
                <w:szCs w:val="18"/>
              </w:rPr>
              <w:t>’ Administració</w:t>
            </w:r>
            <w:r w:rsidRPr="00B335A3">
              <w:rPr>
                <w:rFonts w:ascii="Arial" w:hAnsi="Arial" w:cs="Arial"/>
                <w:noProof w:val="0"/>
                <w:sz w:val="18"/>
                <w:szCs w:val="18"/>
              </w:rPr>
              <w:t>, Seguretat i Bon Govern.</w:t>
            </w:r>
          </w:p>
        </w:tc>
      </w:tr>
    </w:tbl>
    <w:p w:rsidR="003712B4" w:rsidRPr="00B335A3" w:rsidRDefault="003712B4" w:rsidP="00CF73D7">
      <w:pPr>
        <w:ind w:left="142" w:right="25"/>
        <w:rPr>
          <w:rFonts w:ascii="Arial" w:hAnsi="Arial" w:cs="Arial"/>
          <w:noProof w:val="0"/>
          <w:sz w:val="18"/>
          <w:szCs w:val="18"/>
        </w:rPr>
      </w:pPr>
    </w:p>
    <w:tbl>
      <w:tblPr>
        <w:tblW w:w="9214" w:type="dxa"/>
        <w:tblInd w:w="213" w:type="dxa"/>
        <w:tblLayout w:type="fixed"/>
        <w:tblCellMar>
          <w:left w:w="71" w:type="dxa"/>
          <w:right w:w="71" w:type="dxa"/>
        </w:tblCellMar>
        <w:tblLook w:val="0000" w:firstRow="0" w:lastRow="0" w:firstColumn="0" w:lastColumn="0" w:noHBand="0" w:noVBand="0"/>
      </w:tblPr>
      <w:tblGrid>
        <w:gridCol w:w="1559"/>
        <w:gridCol w:w="7655"/>
      </w:tblGrid>
      <w:tr w:rsidR="003712B4" w:rsidRPr="00B335A3" w:rsidTr="00CF73D7">
        <w:trPr>
          <w:cantSplit/>
          <w:trHeight w:hRule="exact" w:val="444"/>
        </w:trPr>
        <w:tc>
          <w:tcPr>
            <w:tcW w:w="1559" w:type="dxa"/>
            <w:tcBorders>
              <w:right w:val="single" w:sz="4" w:space="0" w:color="auto"/>
            </w:tcBorders>
            <w:shd w:val="clear" w:color="auto" w:fill="auto"/>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Òrgan gestor</w:t>
            </w:r>
          </w:p>
        </w:tc>
        <w:tc>
          <w:tcPr>
            <w:tcW w:w="7655" w:type="dxa"/>
            <w:tcBorders>
              <w:top w:val="single" w:sz="4" w:space="0" w:color="auto"/>
              <w:left w:val="single" w:sz="4" w:space="0" w:color="auto"/>
              <w:bottom w:val="single" w:sz="4" w:space="0" w:color="auto"/>
              <w:right w:val="single" w:sz="4" w:space="0" w:color="auto"/>
            </w:tcBorders>
            <w:shd w:val="clear" w:color="auto" w:fill="auto"/>
          </w:tcPr>
          <w:p w:rsidR="007B7A1C" w:rsidRPr="00B335A3" w:rsidRDefault="00F5064E" w:rsidP="00BB70A4">
            <w:pPr>
              <w:ind w:left="142" w:right="25"/>
              <w:rPr>
                <w:rFonts w:ascii="Arial" w:hAnsi="Arial" w:cs="Arial"/>
                <w:noProof w:val="0"/>
                <w:sz w:val="18"/>
                <w:szCs w:val="18"/>
              </w:rPr>
            </w:pPr>
            <w:r>
              <w:rPr>
                <w:rFonts w:ascii="Arial" w:hAnsi="Arial" w:cs="Arial"/>
                <w:noProof w:val="0"/>
                <w:sz w:val="18"/>
                <w:szCs w:val="18"/>
              </w:rPr>
              <w:t xml:space="preserve">Servei de Sistemes </w:t>
            </w:r>
            <w:r w:rsidR="00685009">
              <w:rPr>
                <w:rFonts w:ascii="Arial" w:hAnsi="Arial" w:cs="Arial"/>
                <w:noProof w:val="0"/>
                <w:sz w:val="18"/>
                <w:szCs w:val="18"/>
              </w:rPr>
              <w:t>d’Informació i Telecomunicacions</w:t>
            </w:r>
          </w:p>
        </w:tc>
      </w:tr>
    </w:tbl>
    <w:p w:rsidR="003712B4" w:rsidRPr="00B335A3" w:rsidRDefault="003712B4" w:rsidP="00CF73D7">
      <w:pPr>
        <w:ind w:left="142" w:right="25"/>
        <w:rPr>
          <w:rFonts w:ascii="Arial" w:hAnsi="Arial" w:cs="Arial"/>
          <w:noProof w:val="0"/>
          <w:sz w:val="18"/>
          <w:szCs w:val="18"/>
        </w:rPr>
      </w:pPr>
    </w:p>
    <w:tbl>
      <w:tblPr>
        <w:tblW w:w="9214" w:type="dxa"/>
        <w:tblInd w:w="213" w:type="dxa"/>
        <w:tblLayout w:type="fixed"/>
        <w:tblCellMar>
          <w:left w:w="71" w:type="dxa"/>
          <w:right w:w="71" w:type="dxa"/>
        </w:tblCellMar>
        <w:tblLook w:val="0000" w:firstRow="0" w:lastRow="0" w:firstColumn="0" w:lastColumn="0" w:noHBand="0" w:noVBand="0"/>
      </w:tblPr>
      <w:tblGrid>
        <w:gridCol w:w="1559"/>
        <w:gridCol w:w="7655"/>
      </w:tblGrid>
      <w:tr w:rsidR="003712B4" w:rsidRPr="00B335A3" w:rsidTr="00CF73D7">
        <w:trPr>
          <w:cantSplit/>
          <w:trHeight w:hRule="exact" w:val="444"/>
        </w:trPr>
        <w:tc>
          <w:tcPr>
            <w:tcW w:w="1559" w:type="dxa"/>
            <w:tcBorders>
              <w:right w:val="single" w:sz="4" w:space="0" w:color="auto"/>
            </w:tcBorders>
            <w:shd w:val="clear" w:color="auto" w:fill="auto"/>
          </w:tcPr>
          <w:p w:rsidR="003712B4" w:rsidRPr="00B335A3" w:rsidRDefault="003712B4" w:rsidP="00CF73D7">
            <w:pPr>
              <w:ind w:left="142" w:right="25"/>
              <w:rPr>
                <w:rFonts w:ascii="Arial" w:hAnsi="Arial" w:cs="Arial"/>
                <w:b/>
                <w:noProof w:val="0"/>
                <w:sz w:val="18"/>
                <w:szCs w:val="18"/>
              </w:rPr>
            </w:pPr>
            <w:r w:rsidRPr="00B335A3">
              <w:rPr>
                <w:rFonts w:ascii="Arial" w:hAnsi="Arial" w:cs="Arial"/>
                <w:b/>
                <w:noProof w:val="0"/>
                <w:sz w:val="18"/>
                <w:szCs w:val="18"/>
              </w:rPr>
              <w:t>Publicació</w:t>
            </w:r>
          </w:p>
        </w:tc>
        <w:tc>
          <w:tcPr>
            <w:tcW w:w="7655" w:type="dxa"/>
            <w:tcBorders>
              <w:top w:val="single" w:sz="4" w:space="0" w:color="auto"/>
              <w:left w:val="single" w:sz="4" w:space="0" w:color="auto"/>
              <w:bottom w:val="single" w:sz="4" w:space="0" w:color="auto"/>
              <w:right w:val="single" w:sz="4" w:space="0" w:color="auto"/>
            </w:tcBorders>
            <w:shd w:val="clear" w:color="auto" w:fill="auto"/>
          </w:tcPr>
          <w:p w:rsidR="003712B4" w:rsidRPr="00B335A3" w:rsidRDefault="003712B4" w:rsidP="00CF73D7">
            <w:pPr>
              <w:ind w:left="142" w:right="25"/>
              <w:rPr>
                <w:rFonts w:ascii="Arial" w:hAnsi="Arial" w:cs="Arial"/>
                <w:noProof w:val="0"/>
                <w:sz w:val="18"/>
                <w:szCs w:val="18"/>
              </w:rPr>
            </w:pPr>
            <w:r w:rsidRPr="00B335A3">
              <w:rPr>
                <w:rFonts w:ascii="Arial" w:hAnsi="Arial" w:cs="Arial"/>
                <w:noProof w:val="0"/>
                <w:sz w:val="18"/>
                <w:szCs w:val="18"/>
              </w:rPr>
              <w:t xml:space="preserve">Perfil del contractant. </w:t>
            </w:r>
          </w:p>
        </w:tc>
      </w:tr>
    </w:tbl>
    <w:p w:rsidR="003712B4" w:rsidRPr="00B335A3" w:rsidRDefault="003712B4" w:rsidP="00CF73D7">
      <w:pPr>
        <w:ind w:left="142" w:right="25"/>
        <w:rPr>
          <w:rFonts w:ascii="Arial" w:hAnsi="Arial" w:cs="Arial"/>
          <w:b/>
          <w:noProof w:val="0"/>
          <w:sz w:val="18"/>
          <w:szCs w:val="18"/>
        </w:rPr>
      </w:pPr>
    </w:p>
    <w:p w:rsidR="002F1D56" w:rsidRPr="00B335A3" w:rsidRDefault="002F1D56" w:rsidP="00CF73D7">
      <w:pPr>
        <w:ind w:left="142" w:right="25"/>
        <w:rPr>
          <w:rFonts w:ascii="Arial" w:hAnsi="Arial" w:cs="Arial"/>
          <w:b/>
          <w:noProof w:val="0"/>
          <w:sz w:val="18"/>
          <w:szCs w:val="18"/>
        </w:rPr>
      </w:pPr>
    </w:p>
    <w:p w:rsidR="006E4EFD" w:rsidRPr="00B335A3" w:rsidRDefault="006E4EFD" w:rsidP="00CF73D7">
      <w:pPr>
        <w:ind w:left="142" w:right="25"/>
        <w:rPr>
          <w:rFonts w:ascii="Arial" w:hAnsi="Arial" w:cs="Arial"/>
          <w:b/>
          <w:noProof w:val="0"/>
          <w:sz w:val="18"/>
          <w:szCs w:val="18"/>
        </w:rPr>
      </w:pPr>
    </w:p>
    <w:p w:rsidR="006E4EFD" w:rsidRPr="00B335A3" w:rsidRDefault="006E4EFD" w:rsidP="00CF73D7">
      <w:pPr>
        <w:ind w:left="142" w:right="25"/>
        <w:rPr>
          <w:rFonts w:ascii="Arial" w:hAnsi="Arial" w:cs="Arial"/>
          <w:b/>
          <w:noProof w:val="0"/>
          <w:sz w:val="18"/>
          <w:szCs w:val="18"/>
        </w:rPr>
      </w:pPr>
    </w:p>
    <w:p w:rsidR="006E4EFD" w:rsidRPr="00B335A3" w:rsidRDefault="006E4EFD" w:rsidP="00CF73D7">
      <w:pPr>
        <w:ind w:left="142" w:right="25"/>
        <w:rPr>
          <w:rFonts w:ascii="Arial" w:hAnsi="Arial" w:cs="Arial"/>
          <w:b/>
          <w:noProof w:val="0"/>
          <w:sz w:val="18"/>
          <w:szCs w:val="18"/>
        </w:rPr>
      </w:pPr>
    </w:p>
    <w:p w:rsidR="006E4EFD" w:rsidRDefault="006E4EFD" w:rsidP="00CF73D7">
      <w:pPr>
        <w:ind w:left="142" w:right="25"/>
        <w:rPr>
          <w:rFonts w:ascii="Arial" w:hAnsi="Arial" w:cs="Arial"/>
          <w:b/>
          <w:noProof w:val="0"/>
          <w:sz w:val="18"/>
          <w:szCs w:val="18"/>
        </w:rPr>
      </w:pPr>
    </w:p>
    <w:p w:rsidR="00115D34" w:rsidRDefault="00115D34" w:rsidP="00CF73D7">
      <w:pPr>
        <w:ind w:left="142" w:right="25"/>
        <w:rPr>
          <w:rFonts w:ascii="Arial" w:hAnsi="Arial" w:cs="Arial"/>
          <w:b/>
          <w:noProof w:val="0"/>
          <w:sz w:val="18"/>
          <w:szCs w:val="18"/>
        </w:rPr>
      </w:pPr>
    </w:p>
    <w:p w:rsidR="00115D34" w:rsidRDefault="00115D34" w:rsidP="00CF73D7">
      <w:pPr>
        <w:ind w:left="142" w:right="25"/>
        <w:rPr>
          <w:rFonts w:ascii="Arial" w:hAnsi="Arial" w:cs="Arial"/>
          <w:b/>
          <w:noProof w:val="0"/>
          <w:sz w:val="18"/>
          <w:szCs w:val="18"/>
        </w:rPr>
      </w:pPr>
    </w:p>
    <w:p w:rsidR="00115D34" w:rsidRDefault="00115D34" w:rsidP="00CF73D7">
      <w:pPr>
        <w:ind w:left="142" w:right="25"/>
        <w:rPr>
          <w:rFonts w:ascii="Arial" w:hAnsi="Arial" w:cs="Arial"/>
          <w:b/>
          <w:noProof w:val="0"/>
          <w:sz w:val="18"/>
          <w:szCs w:val="18"/>
        </w:rPr>
      </w:pPr>
    </w:p>
    <w:p w:rsidR="00115D34" w:rsidRDefault="00115D34" w:rsidP="00CF73D7">
      <w:pPr>
        <w:ind w:left="142" w:right="25"/>
        <w:rPr>
          <w:rFonts w:ascii="Arial" w:hAnsi="Arial" w:cs="Arial"/>
          <w:b/>
          <w:noProof w:val="0"/>
          <w:sz w:val="18"/>
          <w:szCs w:val="18"/>
        </w:rPr>
      </w:pPr>
    </w:p>
    <w:p w:rsidR="00115D34" w:rsidRPr="00B335A3" w:rsidRDefault="00115D34" w:rsidP="00CF73D7">
      <w:pPr>
        <w:ind w:left="142" w:right="25"/>
        <w:rPr>
          <w:rFonts w:ascii="Arial" w:hAnsi="Arial" w:cs="Arial"/>
          <w:b/>
          <w:noProof w:val="0"/>
          <w:sz w:val="18"/>
          <w:szCs w:val="18"/>
        </w:rPr>
      </w:pPr>
    </w:p>
    <w:p w:rsidR="006E4EFD" w:rsidRPr="00B335A3" w:rsidRDefault="006E4EFD" w:rsidP="00CF73D7">
      <w:pPr>
        <w:ind w:left="142" w:right="25"/>
        <w:rPr>
          <w:rFonts w:ascii="Arial" w:hAnsi="Arial" w:cs="Arial"/>
          <w:b/>
          <w:noProof w:val="0"/>
        </w:rPr>
      </w:pPr>
    </w:p>
    <w:p w:rsidR="002F1D56" w:rsidRPr="00B335A3" w:rsidRDefault="002F1D56" w:rsidP="00CF73D7">
      <w:pPr>
        <w:ind w:left="142" w:right="25"/>
        <w:rPr>
          <w:rFonts w:ascii="Arial" w:hAnsi="Arial" w:cs="Arial"/>
          <w:b/>
          <w:noProof w:val="0"/>
        </w:rPr>
      </w:pPr>
    </w:p>
    <w:p w:rsidR="003712B4" w:rsidRPr="00B335A3" w:rsidRDefault="003712B4" w:rsidP="003712B4">
      <w:pPr>
        <w:ind w:left="142" w:right="25"/>
        <w:jc w:val="both"/>
        <w:rPr>
          <w:rFonts w:ascii="Arial" w:hAnsi="Arial" w:cs="Arial"/>
          <w:b/>
          <w:noProof w:val="0"/>
        </w:rPr>
      </w:pPr>
      <w:r w:rsidRPr="00B335A3">
        <w:rPr>
          <w:rFonts w:ascii="Arial" w:hAnsi="Arial" w:cs="Arial"/>
          <w:b/>
          <w:noProof w:val="0"/>
        </w:rPr>
        <w:lastRenderedPageBreak/>
        <w:t>Índex de clàusules:</w:t>
      </w:r>
    </w:p>
    <w:p w:rsidR="009650FE" w:rsidRPr="00B335A3" w:rsidRDefault="007E685C">
      <w:pPr>
        <w:pStyle w:val="TDC1"/>
        <w:rPr>
          <w:rFonts w:ascii="Arial" w:eastAsiaTheme="minorEastAsia" w:hAnsi="Arial" w:cs="Arial"/>
          <w:b w:val="0"/>
          <w:bCs w:val="0"/>
          <w:i w:val="0"/>
          <w:iCs w:val="0"/>
          <w:sz w:val="20"/>
          <w:szCs w:val="20"/>
        </w:rPr>
      </w:pPr>
      <w:r w:rsidRPr="00B335A3">
        <w:rPr>
          <w:rFonts w:ascii="Arial" w:hAnsi="Arial" w:cs="Arial"/>
          <w:b w:val="0"/>
          <w:i w:val="0"/>
          <w:sz w:val="20"/>
          <w:szCs w:val="20"/>
        </w:rPr>
        <w:fldChar w:fldCharType="begin"/>
      </w:r>
      <w:r w:rsidR="003712B4" w:rsidRPr="00B335A3">
        <w:rPr>
          <w:rFonts w:ascii="Arial" w:hAnsi="Arial" w:cs="Arial"/>
          <w:b w:val="0"/>
          <w:i w:val="0"/>
          <w:sz w:val="20"/>
          <w:szCs w:val="20"/>
        </w:rPr>
        <w:instrText xml:space="preserve"> TOC \o "1-1" \h \z \u </w:instrText>
      </w:r>
      <w:r w:rsidRPr="00B335A3">
        <w:rPr>
          <w:rFonts w:ascii="Arial" w:hAnsi="Arial" w:cs="Arial"/>
          <w:b w:val="0"/>
          <w:i w:val="0"/>
          <w:sz w:val="20"/>
          <w:szCs w:val="20"/>
        </w:rPr>
        <w:fldChar w:fldCharType="separate"/>
      </w:r>
      <w:hyperlink w:anchor="_Toc8390005" w:history="1">
        <w:r w:rsidR="009650FE" w:rsidRPr="00B335A3">
          <w:rPr>
            <w:rStyle w:val="Hipervnculo"/>
            <w:rFonts w:ascii="Arial" w:hAnsi="Arial" w:cs="Arial"/>
            <w:b w:val="0"/>
            <w:i w:val="0"/>
            <w:sz w:val="20"/>
            <w:szCs w:val="20"/>
          </w:rPr>
          <w:t>Primera. Objecte del contracte</w:t>
        </w:r>
        <w:r w:rsidR="009650FE" w:rsidRPr="00B335A3">
          <w:rPr>
            <w:rFonts w:ascii="Arial" w:hAnsi="Arial" w:cs="Arial"/>
            <w:b w:val="0"/>
            <w:i w:val="0"/>
            <w:webHidden/>
            <w:sz w:val="20"/>
            <w:szCs w:val="20"/>
          </w:rPr>
          <w:tab/>
        </w:r>
        <w:r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_Toc8390005 \h </w:instrText>
        </w:r>
        <w:r w:rsidRPr="00B335A3">
          <w:rPr>
            <w:rFonts w:ascii="Arial" w:hAnsi="Arial" w:cs="Arial"/>
            <w:b w:val="0"/>
            <w:i w:val="0"/>
            <w:webHidden/>
            <w:sz w:val="20"/>
            <w:szCs w:val="20"/>
          </w:rPr>
        </w:r>
        <w:r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3</w:t>
        </w:r>
        <w:r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06" w:history="1">
        <w:r w:rsidR="009650FE" w:rsidRPr="00B335A3">
          <w:rPr>
            <w:rStyle w:val="Hipervnculo"/>
            <w:rFonts w:ascii="Arial" w:hAnsi="Arial" w:cs="Arial"/>
            <w:b w:val="0"/>
            <w:i w:val="0"/>
            <w:sz w:val="20"/>
            <w:szCs w:val="20"/>
          </w:rPr>
          <w:t>Segona. Necessitat i idoneïtat del contracte</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_Toc8390006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3</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07" w:history="1">
        <w:r w:rsidR="009650FE" w:rsidRPr="00B335A3">
          <w:rPr>
            <w:rStyle w:val="Hipervnculo"/>
            <w:rFonts w:ascii="Arial" w:hAnsi="Arial" w:cs="Arial"/>
            <w:b w:val="0"/>
            <w:i w:val="0"/>
            <w:sz w:val="20"/>
            <w:szCs w:val="20"/>
          </w:rPr>
          <w:t>Tercera. Naturalesa del contracte i legislació aplicable</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_Toc8390007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3</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08" w:history="1">
        <w:r w:rsidR="009650FE" w:rsidRPr="00B335A3">
          <w:rPr>
            <w:rStyle w:val="Hipervnculo"/>
            <w:rFonts w:ascii="Arial" w:hAnsi="Arial" w:cs="Arial"/>
            <w:b w:val="0"/>
            <w:i w:val="0"/>
            <w:sz w:val="20"/>
            <w:szCs w:val="20"/>
          </w:rPr>
          <w:t>Quarta. Termini i lloc de lliurament</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_Toc8390008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3</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09" w:history="1">
        <w:r w:rsidR="009650FE" w:rsidRPr="00B335A3">
          <w:rPr>
            <w:rStyle w:val="Hipervnculo"/>
            <w:rFonts w:ascii="Arial" w:hAnsi="Arial" w:cs="Arial"/>
            <w:b w:val="0"/>
            <w:i w:val="0"/>
            <w:sz w:val="20"/>
            <w:szCs w:val="20"/>
          </w:rPr>
          <w:t>Cinquena. Pressupost de licitació i valor estimat del contracte</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_Toc8390009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4</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10" w:history="1">
        <w:r w:rsidR="009650FE" w:rsidRPr="00B335A3">
          <w:rPr>
            <w:rStyle w:val="Hipervnculo"/>
            <w:rFonts w:ascii="Arial" w:hAnsi="Arial" w:cs="Arial"/>
            <w:b w:val="0"/>
            <w:i w:val="0"/>
            <w:sz w:val="20"/>
            <w:szCs w:val="20"/>
          </w:rPr>
          <w:t>Sisena. Aplicació pressupostària</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_Toc8390010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5</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11" w:history="1">
        <w:r w:rsidR="009650FE" w:rsidRPr="00B335A3">
          <w:rPr>
            <w:rStyle w:val="Hipervnculo"/>
            <w:rFonts w:ascii="Arial" w:hAnsi="Arial" w:cs="Arial"/>
            <w:b w:val="0"/>
            <w:i w:val="0"/>
            <w:sz w:val="20"/>
            <w:szCs w:val="20"/>
          </w:rPr>
          <w:t>Setena. Procediment d’adjudicació</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_Toc8390011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5</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12" w:history="1">
        <w:r w:rsidR="009650FE" w:rsidRPr="00B335A3">
          <w:rPr>
            <w:rStyle w:val="Hipervnculo"/>
            <w:rFonts w:ascii="Arial" w:hAnsi="Arial" w:cs="Arial"/>
            <w:b w:val="0"/>
            <w:i w:val="0"/>
            <w:sz w:val="20"/>
            <w:szCs w:val="20"/>
          </w:rPr>
          <w:t>Vuitena. Òrgan de contractació</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_Toc8390012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5</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13" w:history="1">
        <w:r w:rsidR="009650FE" w:rsidRPr="00B335A3">
          <w:rPr>
            <w:rStyle w:val="Hipervnculo"/>
            <w:rFonts w:ascii="Arial" w:hAnsi="Arial" w:cs="Arial"/>
            <w:b w:val="0"/>
            <w:i w:val="0"/>
            <w:sz w:val="20"/>
            <w:szCs w:val="20"/>
          </w:rPr>
          <w:t>Novena. Notificació electrònica</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_Toc8390013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5</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14" w:history="1">
        <w:r w:rsidR="009650FE" w:rsidRPr="00B335A3">
          <w:rPr>
            <w:rStyle w:val="Hipervnculo"/>
            <w:rFonts w:ascii="Arial" w:hAnsi="Arial" w:cs="Arial"/>
            <w:b w:val="0"/>
            <w:i w:val="0"/>
            <w:sz w:val="20"/>
            <w:szCs w:val="20"/>
          </w:rPr>
          <w:t>Desena. Condicions especials d’execució de caràcter socialment responsable</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_Toc8390014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6</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15" w:history="1">
        <w:r w:rsidR="009650FE" w:rsidRPr="00B335A3">
          <w:rPr>
            <w:rStyle w:val="Hipervnculo"/>
            <w:rFonts w:ascii="Arial" w:hAnsi="Arial" w:cs="Arial"/>
            <w:b w:val="0"/>
            <w:i w:val="0"/>
            <w:sz w:val="20"/>
            <w:szCs w:val="20"/>
          </w:rPr>
          <w:t>Onzena. Confidencialitat de la informació</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_Toc8390015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6</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16" w:history="1">
        <w:r w:rsidR="009650FE" w:rsidRPr="00B335A3">
          <w:rPr>
            <w:rStyle w:val="Hipervnculo"/>
            <w:rFonts w:ascii="Arial" w:hAnsi="Arial" w:cs="Arial"/>
            <w:b w:val="0"/>
            <w:i w:val="0"/>
            <w:sz w:val="20"/>
            <w:szCs w:val="20"/>
          </w:rPr>
          <w:t>Dotzena. Condicions mínimes per participar en la licitació</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_Toc8390016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6</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17" w:history="1">
        <w:r w:rsidR="009650FE" w:rsidRPr="00B335A3">
          <w:rPr>
            <w:rStyle w:val="Hipervnculo"/>
            <w:rFonts w:ascii="Arial" w:hAnsi="Arial" w:cs="Arial"/>
            <w:b w:val="0"/>
            <w:i w:val="0"/>
            <w:sz w:val="20"/>
            <w:szCs w:val="20"/>
          </w:rPr>
          <w:t>Tretzena. Documentació a presentar, forma i contingut de les proposicions</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_Toc8390017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8</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18" w:history="1">
        <w:r w:rsidR="009650FE" w:rsidRPr="00B335A3">
          <w:rPr>
            <w:rStyle w:val="Hipervnculo"/>
            <w:rFonts w:ascii="Arial" w:hAnsi="Arial" w:cs="Arial"/>
            <w:b w:val="0"/>
            <w:i w:val="0"/>
            <w:sz w:val="20"/>
            <w:szCs w:val="20"/>
          </w:rPr>
          <w:t>Catorzena. Criteris d’adjudicació</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_Toc8390018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11</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19" w:history="1">
        <w:r w:rsidR="009650FE" w:rsidRPr="00B335A3">
          <w:rPr>
            <w:rStyle w:val="Hipervnculo"/>
            <w:rFonts w:ascii="Arial" w:hAnsi="Arial" w:cs="Arial"/>
            <w:b w:val="0"/>
            <w:i w:val="0"/>
            <w:sz w:val="20"/>
            <w:szCs w:val="20"/>
          </w:rPr>
          <w:t>Quinzena. Variants o alternatives</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_Toc8390019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11</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20" w:history="1">
        <w:r w:rsidR="009650FE" w:rsidRPr="00B335A3">
          <w:rPr>
            <w:rStyle w:val="Hipervnculo"/>
            <w:rFonts w:ascii="Arial" w:hAnsi="Arial" w:cs="Arial"/>
            <w:b w:val="0"/>
            <w:i w:val="0"/>
            <w:sz w:val="20"/>
            <w:szCs w:val="20"/>
          </w:rPr>
          <w:t>Setzena. Criteris de desempat en cas d’igualació de proposicions</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_Toc8390020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11</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21" w:history="1">
        <w:r w:rsidR="009650FE" w:rsidRPr="00B335A3">
          <w:rPr>
            <w:rStyle w:val="Hipervnculo"/>
            <w:rFonts w:ascii="Arial" w:hAnsi="Arial" w:cs="Arial"/>
            <w:b w:val="0"/>
            <w:i w:val="0"/>
            <w:sz w:val="20"/>
            <w:szCs w:val="20"/>
          </w:rPr>
          <w:t>Dissetena. Proposicions anormals</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_Toc8390021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12</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22" w:history="1">
        <w:r w:rsidR="009650FE" w:rsidRPr="00B335A3">
          <w:rPr>
            <w:rStyle w:val="Hipervnculo"/>
            <w:rFonts w:ascii="Arial" w:hAnsi="Arial" w:cs="Arial"/>
            <w:b w:val="0"/>
            <w:i w:val="0"/>
            <w:sz w:val="20"/>
            <w:szCs w:val="20"/>
          </w:rPr>
          <w:t>Divuitena. Mesa de Contractació</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_Toc8390022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12</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23" w:history="1">
        <w:r w:rsidR="009650FE" w:rsidRPr="00B335A3">
          <w:rPr>
            <w:rStyle w:val="Hipervnculo"/>
            <w:rFonts w:ascii="Arial" w:hAnsi="Arial" w:cs="Arial"/>
            <w:b w:val="0"/>
            <w:i w:val="0"/>
            <w:sz w:val="20"/>
            <w:szCs w:val="20"/>
          </w:rPr>
          <w:t>Dinovena. Obertura de pliques</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_Toc8390023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12</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24" w:history="1">
        <w:r w:rsidR="009650FE" w:rsidRPr="00B335A3">
          <w:rPr>
            <w:rStyle w:val="Hipervnculo"/>
            <w:rFonts w:ascii="Arial" w:hAnsi="Arial" w:cs="Arial"/>
            <w:b w:val="0"/>
            <w:i w:val="0"/>
            <w:sz w:val="20"/>
            <w:szCs w:val="20"/>
          </w:rPr>
          <w:t>Vintena. Garantia definitiva</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_Toc8390024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12</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25" w:history="1">
        <w:r w:rsidR="009650FE" w:rsidRPr="00B335A3">
          <w:rPr>
            <w:rStyle w:val="Hipervnculo"/>
            <w:rFonts w:ascii="Arial" w:hAnsi="Arial" w:cs="Arial"/>
            <w:b w:val="0"/>
            <w:i w:val="0"/>
            <w:sz w:val="20"/>
            <w:szCs w:val="20"/>
          </w:rPr>
          <w:t>Vint-i-unena. Classificació de les ofertes i adjudicació del contracte</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_Toc8390025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14</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26" w:history="1">
        <w:r w:rsidR="009650FE" w:rsidRPr="00B335A3">
          <w:rPr>
            <w:rStyle w:val="Hipervnculo"/>
            <w:rFonts w:ascii="Arial" w:hAnsi="Arial" w:cs="Arial"/>
            <w:b w:val="0"/>
            <w:i w:val="0"/>
            <w:sz w:val="20"/>
            <w:szCs w:val="20"/>
          </w:rPr>
          <w:t>Vint-i-dosena. Formalització del contracte</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_Toc8390026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14</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27" w:history="1">
        <w:r w:rsidR="009650FE" w:rsidRPr="00B335A3">
          <w:rPr>
            <w:rStyle w:val="Hipervnculo"/>
            <w:rFonts w:ascii="Arial" w:hAnsi="Arial" w:cs="Arial"/>
            <w:b w:val="0"/>
            <w:i w:val="0"/>
            <w:sz w:val="20"/>
            <w:szCs w:val="20"/>
          </w:rPr>
          <w:t>Vint-i-tresena. Modificació del contracte</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_Toc8390027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14</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28" w:history="1">
        <w:r w:rsidR="009650FE" w:rsidRPr="00B335A3">
          <w:rPr>
            <w:rStyle w:val="Hipervnculo"/>
            <w:rFonts w:ascii="Arial" w:hAnsi="Arial" w:cs="Arial"/>
            <w:b w:val="0"/>
            <w:i w:val="0"/>
            <w:sz w:val="20"/>
            <w:szCs w:val="20"/>
          </w:rPr>
          <w:t>Vint-i-quatrena. Règim de pagament</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_Toc8390028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15</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29" w:history="1">
        <w:r w:rsidR="009650FE" w:rsidRPr="00B335A3">
          <w:rPr>
            <w:rStyle w:val="Hipervnculo"/>
            <w:rFonts w:ascii="Arial" w:hAnsi="Arial" w:cs="Arial"/>
            <w:b w:val="0"/>
            <w:i w:val="0"/>
            <w:sz w:val="20"/>
            <w:szCs w:val="20"/>
          </w:rPr>
          <w:t>Vint-i-cinquena. Revisió de preus</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_Toc8390029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15</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30" w:history="1">
        <w:r w:rsidR="009650FE" w:rsidRPr="00B335A3">
          <w:rPr>
            <w:rStyle w:val="Hipervnculo"/>
            <w:rFonts w:ascii="Arial" w:hAnsi="Arial" w:cs="Arial"/>
            <w:b w:val="0"/>
            <w:i w:val="0"/>
            <w:sz w:val="20"/>
            <w:szCs w:val="20"/>
          </w:rPr>
          <w:t>Vint-i-sisena. Execució defectuosa i demora del contractista</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_Toc8390030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15</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31" w:history="1">
        <w:r w:rsidR="009650FE" w:rsidRPr="00B335A3">
          <w:rPr>
            <w:rStyle w:val="Hipervnculo"/>
            <w:rFonts w:ascii="Arial" w:hAnsi="Arial" w:cs="Arial"/>
            <w:b w:val="0"/>
            <w:i w:val="0"/>
            <w:sz w:val="20"/>
            <w:szCs w:val="20"/>
          </w:rPr>
          <w:t>Vint-i-setena. Termini de garantia del contracte</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_Toc8390031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16</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32" w:history="1">
        <w:r w:rsidR="009650FE" w:rsidRPr="00B335A3">
          <w:rPr>
            <w:rStyle w:val="Hipervnculo"/>
            <w:rFonts w:ascii="Arial" w:hAnsi="Arial" w:cs="Arial"/>
            <w:b w:val="0"/>
            <w:i w:val="0"/>
            <w:sz w:val="20"/>
            <w:szCs w:val="20"/>
          </w:rPr>
          <w:t>Vint-i-vuitena. Cessió</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_Toc8390032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16</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33" w:history="1">
        <w:r w:rsidR="009650FE" w:rsidRPr="00B335A3">
          <w:rPr>
            <w:rStyle w:val="Hipervnculo"/>
            <w:rFonts w:ascii="Arial" w:hAnsi="Arial" w:cs="Arial"/>
            <w:b w:val="0"/>
            <w:i w:val="0"/>
            <w:sz w:val="20"/>
            <w:szCs w:val="20"/>
          </w:rPr>
          <w:t>Vint-i-novena. Subcontractació</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_Toc8390033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16</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34" w:history="1">
        <w:r w:rsidR="009650FE" w:rsidRPr="00B335A3">
          <w:rPr>
            <w:rStyle w:val="Hipervnculo"/>
            <w:rFonts w:ascii="Arial" w:hAnsi="Arial" w:cs="Arial"/>
            <w:b w:val="0"/>
            <w:i w:val="0"/>
            <w:sz w:val="20"/>
            <w:szCs w:val="20"/>
          </w:rPr>
          <w:t>Trentena. Resolució del contracte</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_Toc8390034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16</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35" w:history="1">
        <w:r w:rsidR="009650FE" w:rsidRPr="00B335A3">
          <w:rPr>
            <w:rStyle w:val="Hipervnculo"/>
            <w:rFonts w:ascii="Arial" w:hAnsi="Arial" w:cs="Arial"/>
            <w:b w:val="0"/>
            <w:i w:val="0"/>
            <w:sz w:val="20"/>
            <w:szCs w:val="20"/>
          </w:rPr>
          <w:t>Trenta-unena. Planificació preventiva en cas de concurrència empresarial</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_Toc8390035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16</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36" w:history="1">
        <w:r w:rsidR="009650FE" w:rsidRPr="00B335A3">
          <w:rPr>
            <w:rStyle w:val="Hipervnculo"/>
            <w:rFonts w:ascii="Arial" w:hAnsi="Arial" w:cs="Arial"/>
            <w:b w:val="0"/>
            <w:i w:val="0"/>
            <w:sz w:val="20"/>
            <w:szCs w:val="20"/>
          </w:rPr>
          <w:t>Trenta-dosena. Clàusula lingüística</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_Toc8390036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16</w:t>
        </w:r>
        <w:r w:rsidR="007E685C" w:rsidRPr="00B335A3">
          <w:rPr>
            <w:rFonts w:ascii="Arial" w:hAnsi="Arial" w:cs="Arial"/>
            <w:b w:val="0"/>
            <w:i w:val="0"/>
            <w:webHidden/>
            <w:sz w:val="20"/>
            <w:szCs w:val="20"/>
          </w:rPr>
          <w:fldChar w:fldCharType="end"/>
        </w:r>
      </w:hyperlink>
    </w:p>
    <w:p w:rsidR="009650FE" w:rsidRPr="00B335A3" w:rsidRDefault="00B65704">
      <w:pPr>
        <w:pStyle w:val="TDC1"/>
        <w:rPr>
          <w:rFonts w:ascii="Arial" w:eastAsiaTheme="minorEastAsia" w:hAnsi="Arial" w:cs="Arial"/>
          <w:b w:val="0"/>
          <w:bCs w:val="0"/>
          <w:i w:val="0"/>
          <w:iCs w:val="0"/>
          <w:sz w:val="20"/>
          <w:szCs w:val="20"/>
        </w:rPr>
      </w:pPr>
      <w:hyperlink w:anchor="_Toc8390037" w:history="1">
        <w:r w:rsidR="009650FE" w:rsidRPr="00B335A3">
          <w:rPr>
            <w:rStyle w:val="Hipervnculo"/>
            <w:rFonts w:ascii="Arial" w:hAnsi="Arial" w:cs="Arial"/>
            <w:b w:val="0"/>
            <w:i w:val="0"/>
            <w:sz w:val="20"/>
            <w:szCs w:val="20"/>
          </w:rPr>
          <w:t>Trenta-tresena. Responsable del contracte</w:t>
        </w:r>
        <w:r w:rsidR="009650FE" w:rsidRPr="00B335A3">
          <w:rPr>
            <w:rFonts w:ascii="Arial" w:hAnsi="Arial" w:cs="Arial"/>
            <w:b w:val="0"/>
            <w:i w:val="0"/>
            <w:webHidden/>
            <w:sz w:val="20"/>
            <w:szCs w:val="20"/>
          </w:rPr>
          <w:tab/>
        </w:r>
        <w:r w:rsidR="007E685C" w:rsidRPr="00B335A3">
          <w:rPr>
            <w:rFonts w:ascii="Arial" w:hAnsi="Arial" w:cs="Arial"/>
            <w:b w:val="0"/>
            <w:i w:val="0"/>
            <w:webHidden/>
            <w:sz w:val="20"/>
            <w:szCs w:val="20"/>
          </w:rPr>
          <w:fldChar w:fldCharType="begin"/>
        </w:r>
        <w:r w:rsidR="009650FE" w:rsidRPr="00B335A3">
          <w:rPr>
            <w:rFonts w:ascii="Arial" w:hAnsi="Arial" w:cs="Arial"/>
            <w:b w:val="0"/>
            <w:i w:val="0"/>
            <w:webHidden/>
            <w:sz w:val="20"/>
            <w:szCs w:val="20"/>
          </w:rPr>
          <w:instrText xml:space="preserve"> PAGEREF _Toc8390037 \h </w:instrText>
        </w:r>
        <w:r w:rsidR="007E685C" w:rsidRPr="00B335A3">
          <w:rPr>
            <w:rFonts w:ascii="Arial" w:hAnsi="Arial" w:cs="Arial"/>
            <w:b w:val="0"/>
            <w:i w:val="0"/>
            <w:webHidden/>
            <w:sz w:val="20"/>
            <w:szCs w:val="20"/>
          </w:rPr>
        </w:r>
        <w:r w:rsidR="007E685C" w:rsidRPr="00B335A3">
          <w:rPr>
            <w:rFonts w:ascii="Arial" w:hAnsi="Arial" w:cs="Arial"/>
            <w:b w:val="0"/>
            <w:i w:val="0"/>
            <w:webHidden/>
            <w:sz w:val="20"/>
            <w:szCs w:val="20"/>
          </w:rPr>
          <w:fldChar w:fldCharType="separate"/>
        </w:r>
        <w:r w:rsidR="00F07C3C">
          <w:rPr>
            <w:rFonts w:ascii="Arial" w:hAnsi="Arial" w:cs="Arial"/>
            <w:b w:val="0"/>
            <w:i w:val="0"/>
            <w:noProof/>
            <w:webHidden/>
            <w:sz w:val="20"/>
            <w:szCs w:val="20"/>
          </w:rPr>
          <w:t>17</w:t>
        </w:r>
        <w:r w:rsidR="007E685C" w:rsidRPr="00B335A3">
          <w:rPr>
            <w:rFonts w:ascii="Arial" w:hAnsi="Arial" w:cs="Arial"/>
            <w:b w:val="0"/>
            <w:i w:val="0"/>
            <w:webHidden/>
            <w:sz w:val="20"/>
            <w:szCs w:val="20"/>
          </w:rPr>
          <w:fldChar w:fldCharType="end"/>
        </w:r>
      </w:hyperlink>
    </w:p>
    <w:p w:rsidR="00CE36A8" w:rsidRDefault="007E685C" w:rsidP="003712B4">
      <w:pPr>
        <w:ind w:left="142" w:right="25"/>
        <w:jc w:val="both"/>
        <w:rPr>
          <w:rFonts w:ascii="Arial" w:hAnsi="Arial" w:cs="Arial"/>
          <w:noProof w:val="0"/>
        </w:rPr>
      </w:pPr>
      <w:r w:rsidRPr="00B335A3">
        <w:rPr>
          <w:rFonts w:ascii="Arial" w:hAnsi="Arial" w:cs="Arial"/>
          <w:noProof w:val="0"/>
        </w:rPr>
        <w:fldChar w:fldCharType="end"/>
      </w:r>
      <w:bookmarkStart w:id="0" w:name="_Toc508625886"/>
      <w:bookmarkStart w:id="1" w:name="_Toc508625987"/>
    </w:p>
    <w:p w:rsidR="000F7791" w:rsidRDefault="000F7791" w:rsidP="003712B4">
      <w:pPr>
        <w:ind w:left="142" w:right="25"/>
        <w:jc w:val="both"/>
        <w:rPr>
          <w:rFonts w:ascii="Arial" w:hAnsi="Arial" w:cs="Arial"/>
          <w:noProof w:val="0"/>
        </w:rPr>
      </w:pPr>
    </w:p>
    <w:p w:rsidR="000F7791" w:rsidRDefault="000F7791" w:rsidP="003712B4">
      <w:pPr>
        <w:ind w:left="142" w:right="25"/>
        <w:jc w:val="both"/>
        <w:rPr>
          <w:rFonts w:ascii="Arial" w:hAnsi="Arial" w:cs="Arial"/>
          <w:noProof w:val="0"/>
        </w:rPr>
      </w:pPr>
    </w:p>
    <w:p w:rsidR="000F7791" w:rsidRDefault="000F7791" w:rsidP="003712B4">
      <w:pPr>
        <w:ind w:left="142" w:right="25"/>
        <w:jc w:val="both"/>
        <w:rPr>
          <w:rFonts w:ascii="Arial" w:hAnsi="Arial" w:cs="Arial"/>
          <w:noProof w:val="0"/>
        </w:rPr>
      </w:pPr>
    </w:p>
    <w:p w:rsidR="000F7791" w:rsidRDefault="000F7791" w:rsidP="003712B4">
      <w:pPr>
        <w:ind w:left="142" w:right="25"/>
        <w:jc w:val="both"/>
        <w:rPr>
          <w:rFonts w:ascii="Arial" w:hAnsi="Arial" w:cs="Arial"/>
          <w:noProof w:val="0"/>
        </w:rPr>
      </w:pPr>
    </w:p>
    <w:p w:rsidR="000F7791" w:rsidRPr="00B335A3" w:rsidRDefault="000F7791" w:rsidP="003712B4">
      <w:pPr>
        <w:ind w:left="142" w:right="25"/>
        <w:jc w:val="both"/>
        <w:rPr>
          <w:rFonts w:ascii="Arial" w:hAnsi="Arial" w:cs="Arial"/>
          <w:noProof w:val="0"/>
        </w:rPr>
      </w:pPr>
    </w:p>
    <w:p w:rsidR="00DE3AD2" w:rsidRPr="00B335A3" w:rsidRDefault="003712B4" w:rsidP="00DE3AD2">
      <w:pPr>
        <w:pStyle w:val="Puesto"/>
        <w:ind w:left="142"/>
        <w:jc w:val="both"/>
        <w:rPr>
          <w:rFonts w:ascii="Arial" w:hAnsi="Arial" w:cs="Arial"/>
          <w:sz w:val="20"/>
          <w:szCs w:val="20"/>
        </w:rPr>
      </w:pPr>
      <w:bookmarkStart w:id="2" w:name="_Toc8390005"/>
      <w:r w:rsidRPr="00B335A3">
        <w:rPr>
          <w:rFonts w:ascii="Arial" w:hAnsi="Arial" w:cs="Arial"/>
          <w:sz w:val="20"/>
          <w:szCs w:val="20"/>
        </w:rPr>
        <w:lastRenderedPageBreak/>
        <w:t>Primera. Objecte del contracte</w:t>
      </w:r>
      <w:bookmarkEnd w:id="0"/>
      <w:bookmarkEnd w:id="1"/>
      <w:bookmarkEnd w:id="2"/>
    </w:p>
    <w:p w:rsidR="008C6290" w:rsidRPr="006E1933" w:rsidRDefault="00DE3AD2" w:rsidP="006E1933">
      <w:pPr>
        <w:pStyle w:val="Puesto"/>
        <w:ind w:left="142"/>
        <w:jc w:val="both"/>
        <w:rPr>
          <w:rFonts w:ascii="Arial" w:hAnsi="Arial" w:cs="Arial"/>
          <w:b w:val="0"/>
          <w:sz w:val="20"/>
          <w:szCs w:val="20"/>
        </w:rPr>
      </w:pPr>
      <w:r w:rsidRPr="006E1933">
        <w:rPr>
          <w:rFonts w:ascii="Arial" w:hAnsi="Arial" w:cs="Arial"/>
          <w:b w:val="0"/>
          <w:sz w:val="20"/>
          <w:szCs w:val="20"/>
        </w:rPr>
        <w:t>1.</w:t>
      </w:r>
      <w:r w:rsidR="00CD7FEE" w:rsidRPr="006E1933">
        <w:rPr>
          <w:rFonts w:ascii="Arial" w:hAnsi="Arial" w:cs="Arial"/>
          <w:b w:val="0"/>
          <w:sz w:val="20"/>
          <w:szCs w:val="20"/>
        </w:rPr>
        <w:t xml:space="preserve">El present contracte té com a </w:t>
      </w:r>
      <w:r w:rsidR="00BA7D3E" w:rsidRPr="006E1933">
        <w:rPr>
          <w:rFonts w:ascii="Arial" w:hAnsi="Arial" w:cs="Arial"/>
          <w:b w:val="0"/>
          <w:sz w:val="20"/>
          <w:szCs w:val="20"/>
        </w:rPr>
        <w:t>objecte</w:t>
      </w:r>
      <w:r w:rsidR="008C6290" w:rsidRPr="006E1933">
        <w:rPr>
          <w:rFonts w:ascii="Arial" w:hAnsi="Arial" w:cs="Arial"/>
          <w:b w:val="0"/>
          <w:sz w:val="20"/>
          <w:szCs w:val="20"/>
        </w:rPr>
        <w:t xml:space="preserve"> la millora de la xarxa de telecomunicacions de l’Ajuntament de Mataró (Fase I). Aquesta millora consistirà en renovar els principals equips de xarxa per on passa actualment el percentatge més alt de tràfic de dades que necessiten els sistemes TIC municipals.</w:t>
      </w:r>
    </w:p>
    <w:p w:rsidR="009B152F" w:rsidRPr="006E1933" w:rsidRDefault="009B152F" w:rsidP="006E1933">
      <w:pPr>
        <w:ind w:left="142" w:right="0"/>
        <w:jc w:val="both"/>
        <w:rPr>
          <w:rFonts w:ascii="Arial" w:hAnsi="Arial" w:cs="Arial"/>
          <w:noProof w:val="0"/>
        </w:rPr>
      </w:pPr>
    </w:p>
    <w:p w:rsidR="006E1933" w:rsidRPr="006E1933" w:rsidRDefault="006E1933" w:rsidP="006E1933">
      <w:pPr>
        <w:pBdr>
          <w:top w:val="none" w:sz="4" w:space="0" w:color="000000"/>
          <w:left w:val="none" w:sz="4" w:space="0" w:color="000000"/>
          <w:bottom w:val="none" w:sz="4" w:space="0" w:color="000000"/>
          <w:right w:val="none" w:sz="4" w:space="0" w:color="000000"/>
        </w:pBdr>
        <w:ind w:left="142" w:right="0"/>
        <w:jc w:val="both"/>
        <w:rPr>
          <w:rFonts w:ascii="Arial" w:hAnsi="Arial" w:cs="Arial"/>
          <w:color w:val="000000"/>
        </w:rPr>
      </w:pPr>
      <w:r w:rsidRPr="006E1933">
        <w:rPr>
          <w:rFonts w:ascii="Arial" w:hAnsi="Arial" w:cs="Arial"/>
          <w:color w:val="000000"/>
        </w:rPr>
        <w:t xml:space="preserve">La xarxa de telecomunicacions municipal està formada per 47 edificis connectats per fibra òptica monomode pròpia i 186 equips de comunicacions que donen servei a aproximadament 2000 dispositius (ordinadors personals, servidors, impressores, càmeres, biomètrics, sensors, etc...). Aquesta xarxa té connectats també 181 punts d’accés WiFi que donen servei a centenars de smartphones, tauletes i portàtils. La xarxa es complementa amb 19 equipaments on la connectivitat es garanteix per ràdio enllaços WiFi (WIMAX) allà on ara mateix no hi ha viabilitat tècnica i/o econòmica de fer arribar fibra pròpia. </w:t>
      </w:r>
    </w:p>
    <w:p w:rsidR="006E1933" w:rsidRDefault="006E1933" w:rsidP="006E1933">
      <w:pPr>
        <w:ind w:left="142" w:right="25"/>
        <w:jc w:val="both"/>
        <w:rPr>
          <w:rFonts w:ascii="Arial" w:hAnsi="Arial" w:cs="Arial"/>
          <w:noProof w:val="0"/>
        </w:rPr>
      </w:pPr>
    </w:p>
    <w:p w:rsidR="003712B4" w:rsidRPr="00B335A3" w:rsidRDefault="003712B4" w:rsidP="006E1933">
      <w:pPr>
        <w:ind w:left="142" w:right="25"/>
        <w:jc w:val="both"/>
        <w:rPr>
          <w:rFonts w:ascii="Arial" w:hAnsi="Arial" w:cs="Arial"/>
          <w:noProof w:val="0"/>
        </w:rPr>
      </w:pPr>
      <w:r w:rsidRPr="00B335A3">
        <w:rPr>
          <w:rFonts w:ascii="Arial" w:hAnsi="Arial" w:cs="Arial"/>
          <w:noProof w:val="0"/>
        </w:rPr>
        <w:t xml:space="preserve">El contingut concret i les especificacions que s’hauran de seguir en la prestació del </w:t>
      </w:r>
      <w:r w:rsidR="00C3130D" w:rsidRPr="00B335A3">
        <w:rPr>
          <w:rFonts w:ascii="Arial" w:hAnsi="Arial" w:cs="Arial"/>
          <w:noProof w:val="0"/>
        </w:rPr>
        <w:t>subministrament</w:t>
      </w:r>
      <w:r w:rsidRPr="00B335A3">
        <w:rPr>
          <w:rFonts w:ascii="Arial" w:hAnsi="Arial" w:cs="Arial"/>
          <w:noProof w:val="0"/>
        </w:rPr>
        <w:t xml:space="preserve">, així com la resta de requeriments amb els que caldrà executar-lo, es detallen en el plec tècnic particular que </w:t>
      </w:r>
      <w:r w:rsidR="009C26C0" w:rsidRPr="00B335A3">
        <w:rPr>
          <w:rFonts w:ascii="Arial" w:hAnsi="Arial" w:cs="Arial"/>
          <w:noProof w:val="0"/>
        </w:rPr>
        <w:t>s’</w:t>
      </w:r>
      <w:r w:rsidRPr="00B335A3">
        <w:rPr>
          <w:rFonts w:ascii="Arial" w:hAnsi="Arial" w:cs="Arial"/>
          <w:noProof w:val="0"/>
        </w:rPr>
        <w:t>acompanya al present plec.</w:t>
      </w:r>
    </w:p>
    <w:p w:rsidR="003712B4" w:rsidRPr="00B335A3" w:rsidRDefault="003712B4" w:rsidP="006E1933">
      <w:pPr>
        <w:ind w:left="142" w:right="25"/>
        <w:jc w:val="both"/>
        <w:rPr>
          <w:rFonts w:ascii="Arial" w:hAnsi="Arial" w:cs="Arial"/>
          <w:noProof w:val="0"/>
        </w:rPr>
      </w:pPr>
    </w:p>
    <w:p w:rsidR="00AD15FC" w:rsidRPr="00B335A3" w:rsidRDefault="00AD15FC" w:rsidP="00AD15FC">
      <w:pPr>
        <w:ind w:left="142" w:right="25"/>
        <w:jc w:val="both"/>
        <w:rPr>
          <w:rFonts w:ascii="Arial" w:eastAsia="Times New Roman" w:hAnsi="Arial" w:cs="Arial"/>
          <w:noProof w:val="0"/>
        </w:rPr>
      </w:pPr>
      <w:r w:rsidRPr="00B335A3">
        <w:rPr>
          <w:rFonts w:ascii="Arial" w:hAnsi="Arial" w:cs="Arial"/>
          <w:noProof w:val="0"/>
        </w:rPr>
        <w:t>2. Aquest contracte correspon als anomenats mixtes, d’acord amb el que disposa l’article 18 de la Llei 9/2017, de 8 de novembre, de contractes del sector públic (LCSP), atès que conté prestacions corresponents al contracte de subministrament i al contracte d</w:t>
      </w:r>
      <w:r w:rsidR="00486A2B" w:rsidRPr="00B335A3">
        <w:rPr>
          <w:rFonts w:ascii="Arial" w:hAnsi="Arial" w:cs="Arial"/>
          <w:noProof w:val="0"/>
        </w:rPr>
        <w:t>e serveis</w:t>
      </w:r>
      <w:r w:rsidRPr="00B335A3">
        <w:rPr>
          <w:rFonts w:ascii="Arial" w:hAnsi="Arial" w:cs="Arial"/>
          <w:noProof w:val="0"/>
        </w:rPr>
        <w:t>; i es tramitarà per les normes establertes pels contractes de subministrament, atès que aquesta és la prestació principal.</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 xml:space="preserve">3. Aquest contracte no és susceptible de divisió en lots, </w:t>
      </w:r>
      <w:r w:rsidR="00EE7E83" w:rsidRPr="00B335A3">
        <w:rPr>
          <w:rFonts w:ascii="Arial" w:hAnsi="Arial" w:cs="Arial"/>
          <w:noProof w:val="0"/>
        </w:rPr>
        <w:t>atès que la realització independent de les diverses prestacions compreses en l'objecte del contracte en dificulti l'execució correcta des del punt de vista tècnic.</w:t>
      </w:r>
    </w:p>
    <w:p w:rsidR="00EE7E83" w:rsidRPr="00B335A3" w:rsidRDefault="00EE7E83" w:rsidP="003712B4">
      <w:pPr>
        <w:ind w:left="142" w:right="25"/>
        <w:jc w:val="both"/>
        <w:rPr>
          <w:rFonts w:ascii="Arial" w:hAnsi="Arial" w:cs="Arial"/>
          <w:noProof w:val="0"/>
        </w:rPr>
      </w:pPr>
    </w:p>
    <w:p w:rsidR="005A2943" w:rsidRPr="00B335A3" w:rsidRDefault="003712B4" w:rsidP="005A2943">
      <w:pPr>
        <w:ind w:left="142" w:right="25"/>
        <w:jc w:val="both"/>
        <w:rPr>
          <w:rFonts w:ascii="Arial" w:hAnsi="Arial" w:cs="Arial"/>
          <w:noProof w:val="0"/>
        </w:rPr>
      </w:pPr>
      <w:r w:rsidRPr="00B335A3">
        <w:rPr>
          <w:rFonts w:ascii="Arial" w:hAnsi="Arial" w:cs="Arial"/>
          <w:noProof w:val="0"/>
        </w:rPr>
        <w:t>4. Les codificacions del Vocabulari Comú de Contractes Públics (CPV) que correspon</w:t>
      </w:r>
      <w:bookmarkStart w:id="3" w:name="_Toc508625887"/>
      <w:bookmarkStart w:id="4" w:name="_Toc508625988"/>
      <w:r w:rsidRPr="00B335A3">
        <w:rPr>
          <w:rFonts w:ascii="Arial" w:hAnsi="Arial" w:cs="Arial"/>
          <w:noProof w:val="0"/>
        </w:rPr>
        <w:t xml:space="preserve"> és</w:t>
      </w:r>
      <w:r w:rsidR="006E1933">
        <w:rPr>
          <w:rFonts w:ascii="Arial" w:hAnsi="Arial" w:cs="Arial"/>
          <w:noProof w:val="0"/>
        </w:rPr>
        <w:t xml:space="preserve"> 32412100-5 Red de telecomunicacions.</w:t>
      </w:r>
    </w:p>
    <w:p w:rsidR="003712B4" w:rsidRPr="00B335A3" w:rsidRDefault="003712B4" w:rsidP="003712B4">
      <w:pPr>
        <w:ind w:left="142" w:right="25"/>
        <w:jc w:val="both"/>
        <w:rPr>
          <w:rFonts w:ascii="Arial" w:hAnsi="Arial" w:cs="Arial"/>
          <w:noProof w:val="0"/>
        </w:rPr>
      </w:pPr>
    </w:p>
    <w:p w:rsidR="003712B4" w:rsidRPr="00B335A3" w:rsidRDefault="003712B4" w:rsidP="00CF73D7">
      <w:pPr>
        <w:pStyle w:val="Puesto"/>
        <w:ind w:left="142"/>
        <w:jc w:val="both"/>
        <w:rPr>
          <w:rFonts w:ascii="Arial" w:hAnsi="Arial" w:cs="Arial"/>
          <w:sz w:val="20"/>
          <w:szCs w:val="20"/>
        </w:rPr>
      </w:pPr>
      <w:bookmarkStart w:id="5" w:name="_Toc8390006"/>
      <w:r w:rsidRPr="00B335A3">
        <w:rPr>
          <w:rFonts w:ascii="Arial" w:hAnsi="Arial" w:cs="Arial"/>
          <w:sz w:val="20"/>
          <w:szCs w:val="20"/>
        </w:rPr>
        <w:t>Segona. Necessitat i idoneïtat del contracte</w:t>
      </w:r>
      <w:bookmarkEnd w:id="3"/>
      <w:bookmarkEnd w:id="4"/>
      <w:bookmarkEnd w:id="5"/>
    </w:p>
    <w:p w:rsidR="003712B4" w:rsidRPr="00B335A3" w:rsidRDefault="003712B4" w:rsidP="003712B4">
      <w:pPr>
        <w:ind w:left="142" w:right="25"/>
        <w:jc w:val="both"/>
        <w:rPr>
          <w:rFonts w:ascii="Arial" w:hAnsi="Arial" w:cs="Arial"/>
          <w:noProof w:val="0"/>
        </w:rPr>
      </w:pPr>
      <w:r w:rsidRPr="00B335A3">
        <w:rPr>
          <w:rFonts w:ascii="Arial" w:hAnsi="Arial" w:cs="Arial"/>
          <w:noProof w:val="0"/>
        </w:rPr>
        <w:t xml:space="preserve">Les necessitats a satisfer, la idoneïtat de l’objecte del contracte i la justificació del procediment i dels criteris d’adjudicació estan acreditats a l’expedient. </w:t>
      </w:r>
    </w:p>
    <w:p w:rsidR="003712B4" w:rsidRPr="00B335A3" w:rsidRDefault="003712B4" w:rsidP="003712B4">
      <w:pPr>
        <w:ind w:left="142" w:right="25"/>
        <w:jc w:val="both"/>
        <w:rPr>
          <w:rFonts w:ascii="Arial" w:hAnsi="Arial" w:cs="Arial"/>
          <w:noProof w:val="0"/>
        </w:rPr>
      </w:pPr>
    </w:p>
    <w:p w:rsidR="003712B4" w:rsidRPr="00B335A3" w:rsidRDefault="003712B4" w:rsidP="00CF73D7">
      <w:pPr>
        <w:pStyle w:val="Puesto"/>
        <w:ind w:left="142"/>
        <w:jc w:val="both"/>
        <w:rPr>
          <w:rFonts w:ascii="Arial" w:hAnsi="Arial" w:cs="Arial"/>
          <w:sz w:val="20"/>
          <w:szCs w:val="20"/>
        </w:rPr>
      </w:pPr>
      <w:bookmarkStart w:id="6" w:name="_Toc508625989"/>
      <w:bookmarkStart w:id="7" w:name="_Toc8390007"/>
      <w:r w:rsidRPr="00B335A3">
        <w:rPr>
          <w:rFonts w:ascii="Arial" w:hAnsi="Arial" w:cs="Arial"/>
          <w:sz w:val="20"/>
          <w:szCs w:val="20"/>
        </w:rPr>
        <w:t>Tercera. Naturalesa del contracte i legislació aplicable</w:t>
      </w:r>
      <w:bookmarkEnd w:id="6"/>
      <w:bookmarkEnd w:id="7"/>
    </w:p>
    <w:p w:rsidR="003712B4" w:rsidRPr="00B335A3" w:rsidRDefault="003712B4" w:rsidP="003712B4">
      <w:pPr>
        <w:ind w:left="142" w:right="25"/>
        <w:jc w:val="both"/>
        <w:rPr>
          <w:rFonts w:ascii="Arial" w:hAnsi="Arial" w:cs="Arial"/>
          <w:noProof w:val="0"/>
        </w:rPr>
      </w:pPr>
      <w:r w:rsidRPr="00B335A3">
        <w:rPr>
          <w:rFonts w:ascii="Arial" w:hAnsi="Arial" w:cs="Arial"/>
          <w:noProof w:val="0"/>
        </w:rPr>
        <w:t>1. El contracte té naturalesa administrativa i es regirà per aquest plec, el plec de prescripcions tècniques i per les normes contingudes en:</w:t>
      </w:r>
    </w:p>
    <w:p w:rsidR="003712B4" w:rsidRDefault="003712B4" w:rsidP="001103EC">
      <w:pPr>
        <w:numPr>
          <w:ilvl w:val="0"/>
          <w:numId w:val="1"/>
        </w:numPr>
        <w:tabs>
          <w:tab w:val="num" w:pos="264"/>
        </w:tabs>
        <w:ind w:right="25"/>
        <w:jc w:val="both"/>
        <w:rPr>
          <w:rFonts w:ascii="Arial" w:hAnsi="Arial" w:cs="Arial"/>
          <w:noProof w:val="0"/>
        </w:rPr>
      </w:pPr>
      <w:r w:rsidRPr="00B335A3">
        <w:rPr>
          <w:rFonts w:ascii="Arial" w:hAnsi="Arial" w:cs="Arial"/>
          <w:noProof w:val="0"/>
        </w:rPr>
        <w:t>La Llei 9/2017, de 8 de novembre, de contractes del sector públic (LCSP).</w:t>
      </w:r>
    </w:p>
    <w:p w:rsidR="006A0C82" w:rsidRPr="00962819" w:rsidRDefault="006A0C82" w:rsidP="006A0C82">
      <w:pPr>
        <w:pStyle w:val="Prrafodelista"/>
        <w:widowControl/>
        <w:numPr>
          <w:ilvl w:val="0"/>
          <w:numId w:val="1"/>
        </w:numPr>
        <w:autoSpaceDE/>
        <w:autoSpaceDN/>
        <w:adjustRightInd/>
        <w:spacing w:line="280" w:lineRule="exact"/>
        <w:ind w:right="0"/>
        <w:jc w:val="both"/>
        <w:rPr>
          <w:rFonts w:ascii="Arial" w:hAnsi="Arial" w:cs="Arial"/>
        </w:rPr>
      </w:pPr>
      <w:r w:rsidRPr="00962819">
        <w:rPr>
          <w:rFonts w:ascii="Arial" w:hAnsi="Arial" w:cs="Arial"/>
        </w:rPr>
        <w:t>La normativa nacional i de la Unió Europea en matèria de protecció de dades.</w:t>
      </w:r>
    </w:p>
    <w:p w:rsidR="003712B4" w:rsidRPr="00B335A3" w:rsidRDefault="003712B4" w:rsidP="001103EC">
      <w:pPr>
        <w:numPr>
          <w:ilvl w:val="0"/>
          <w:numId w:val="1"/>
        </w:numPr>
        <w:tabs>
          <w:tab w:val="clear" w:pos="804"/>
          <w:tab w:val="num" w:pos="264"/>
          <w:tab w:val="num" w:pos="300"/>
        </w:tabs>
        <w:ind w:right="25"/>
        <w:jc w:val="both"/>
        <w:rPr>
          <w:rFonts w:ascii="Arial" w:hAnsi="Arial" w:cs="Arial"/>
          <w:noProof w:val="0"/>
        </w:rPr>
      </w:pPr>
      <w:r w:rsidRPr="00B335A3">
        <w:rPr>
          <w:rFonts w:ascii="Arial" w:hAnsi="Arial" w:cs="Arial"/>
          <w:noProof w:val="0"/>
        </w:rPr>
        <w:t xml:space="preserve">El Reial decret 1098/2001, de 12 d'octubre, pel qual s'aprova el Reglament general de la llei de contractes de les administracions públiques, en tot el que no s’oposi a la Llei de contractes del sector públic. </w:t>
      </w:r>
    </w:p>
    <w:p w:rsidR="003712B4" w:rsidRPr="00B335A3" w:rsidRDefault="003712B4" w:rsidP="001103EC">
      <w:pPr>
        <w:numPr>
          <w:ilvl w:val="0"/>
          <w:numId w:val="1"/>
        </w:numPr>
        <w:tabs>
          <w:tab w:val="clear" w:pos="804"/>
          <w:tab w:val="num" w:pos="264"/>
          <w:tab w:val="num" w:pos="300"/>
        </w:tabs>
        <w:ind w:right="25"/>
        <w:jc w:val="both"/>
        <w:rPr>
          <w:rFonts w:ascii="Arial" w:hAnsi="Arial" w:cs="Arial"/>
          <w:noProof w:val="0"/>
        </w:rPr>
      </w:pPr>
      <w:r w:rsidRPr="00B335A3">
        <w:rPr>
          <w:rFonts w:ascii="Arial" w:hAnsi="Arial" w:cs="Arial"/>
          <w:noProof w:val="0"/>
        </w:rPr>
        <w:t xml:space="preserve">El Reial decret 817/2009, de 8 de maig, de desenvolupament parcial de la Llei 30/2007. </w:t>
      </w:r>
    </w:p>
    <w:p w:rsidR="003712B4" w:rsidRPr="00B335A3" w:rsidRDefault="003712B4" w:rsidP="001103EC">
      <w:pPr>
        <w:numPr>
          <w:ilvl w:val="0"/>
          <w:numId w:val="1"/>
        </w:numPr>
        <w:tabs>
          <w:tab w:val="clear" w:pos="804"/>
          <w:tab w:val="num" w:pos="264"/>
          <w:tab w:val="num" w:pos="300"/>
        </w:tabs>
        <w:ind w:right="25"/>
        <w:jc w:val="both"/>
        <w:rPr>
          <w:rFonts w:ascii="Arial" w:hAnsi="Arial" w:cs="Arial"/>
          <w:noProof w:val="0"/>
        </w:rPr>
      </w:pPr>
      <w:r w:rsidRPr="00B335A3">
        <w:rPr>
          <w:rFonts w:ascii="Arial" w:hAnsi="Arial" w:cs="Arial"/>
          <w:noProof w:val="0"/>
        </w:rPr>
        <w:t>Les bases d’execució del pressupost.</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2. L’Ajuntament tindrà sempre la prerrogativa de dirigir els treballs, d’interpretar el que s’havia convingut, de modificar la prestació segons convingui dintre dels límits admesos per la LCSP i de suspendre la seva execució per causa d’interès públic.</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3. La jurisdicció contenciós-administrativa serà la competent per conèixer les qüestions litigioses sorgides en relació amb el contracte, i l’adjudicatari se sotmetrà amb renúncia expressa a qualsevol fur o privilegi, a les Sales d’aquesta jurisdicció amb seu a Barcelona.</w:t>
      </w:r>
    </w:p>
    <w:p w:rsidR="003712B4" w:rsidRPr="00B335A3" w:rsidRDefault="003712B4" w:rsidP="003712B4">
      <w:pPr>
        <w:ind w:left="142" w:right="25"/>
        <w:jc w:val="both"/>
        <w:rPr>
          <w:rFonts w:ascii="Arial" w:hAnsi="Arial" w:cs="Arial"/>
          <w:b/>
          <w:noProof w:val="0"/>
          <w:u w:val="single"/>
        </w:rPr>
      </w:pPr>
    </w:p>
    <w:p w:rsidR="003712B4" w:rsidRPr="00B335A3" w:rsidRDefault="003712B4" w:rsidP="00CF73D7">
      <w:pPr>
        <w:pStyle w:val="Puesto"/>
        <w:ind w:left="142"/>
        <w:jc w:val="both"/>
        <w:rPr>
          <w:rFonts w:ascii="Arial" w:hAnsi="Arial" w:cs="Arial"/>
          <w:sz w:val="20"/>
          <w:szCs w:val="20"/>
        </w:rPr>
      </w:pPr>
      <w:bookmarkStart w:id="8" w:name="_Toc8390008"/>
      <w:r w:rsidRPr="00B335A3">
        <w:rPr>
          <w:rFonts w:ascii="Arial" w:hAnsi="Arial" w:cs="Arial"/>
          <w:sz w:val="20"/>
          <w:szCs w:val="20"/>
        </w:rPr>
        <w:t xml:space="preserve">Quarta. </w:t>
      </w:r>
      <w:r w:rsidR="00BB04B5">
        <w:rPr>
          <w:rFonts w:ascii="Arial" w:hAnsi="Arial" w:cs="Arial"/>
          <w:sz w:val="20"/>
          <w:szCs w:val="20"/>
        </w:rPr>
        <w:t xml:space="preserve">Durada i termini </w:t>
      </w:r>
      <w:r w:rsidR="009640DF" w:rsidRPr="00B335A3">
        <w:rPr>
          <w:rFonts w:ascii="Arial" w:hAnsi="Arial" w:cs="Arial"/>
          <w:sz w:val="20"/>
          <w:szCs w:val="20"/>
        </w:rPr>
        <w:t>d</w:t>
      </w:r>
      <w:r w:rsidR="00534C59" w:rsidRPr="00B335A3">
        <w:rPr>
          <w:rFonts w:ascii="Arial" w:hAnsi="Arial" w:cs="Arial"/>
          <w:sz w:val="20"/>
          <w:szCs w:val="20"/>
        </w:rPr>
        <w:t>e lliurament</w:t>
      </w:r>
      <w:bookmarkEnd w:id="8"/>
    </w:p>
    <w:p w:rsidR="002D39CB" w:rsidRPr="00B335A3" w:rsidRDefault="002D39CB" w:rsidP="00CF73D7">
      <w:pPr>
        <w:pStyle w:val="Puesto"/>
        <w:ind w:left="142"/>
        <w:jc w:val="both"/>
        <w:rPr>
          <w:rFonts w:ascii="Arial" w:hAnsi="Arial" w:cs="Arial"/>
          <w:sz w:val="20"/>
          <w:szCs w:val="20"/>
        </w:rPr>
      </w:pPr>
      <w:bookmarkStart w:id="9" w:name="_Toc8390009"/>
    </w:p>
    <w:p w:rsidR="00E02DFA" w:rsidRPr="00822963" w:rsidRDefault="00ED5913" w:rsidP="0002798F">
      <w:pPr>
        <w:pStyle w:val="Puesto"/>
        <w:numPr>
          <w:ilvl w:val="0"/>
          <w:numId w:val="41"/>
        </w:numPr>
        <w:ind w:left="567"/>
        <w:jc w:val="both"/>
        <w:rPr>
          <w:rFonts w:ascii="Arial" w:hAnsi="Arial" w:cs="Arial"/>
          <w:b w:val="0"/>
          <w:sz w:val="20"/>
          <w:szCs w:val="20"/>
        </w:rPr>
      </w:pPr>
      <w:r w:rsidRPr="00822963">
        <w:rPr>
          <w:rFonts w:ascii="Arial" w:hAnsi="Arial" w:cs="Arial"/>
          <w:b w:val="0"/>
          <w:sz w:val="20"/>
          <w:szCs w:val="20"/>
        </w:rPr>
        <w:t>El contracte serà vigent fins al 31 de desembre de 20</w:t>
      </w:r>
      <w:r w:rsidR="00E02DFA" w:rsidRPr="00822963">
        <w:rPr>
          <w:rFonts w:ascii="Arial" w:hAnsi="Arial" w:cs="Arial"/>
          <w:b w:val="0"/>
          <w:sz w:val="20"/>
          <w:szCs w:val="20"/>
        </w:rPr>
        <w:t>22.</w:t>
      </w:r>
    </w:p>
    <w:p w:rsidR="0002798F" w:rsidRDefault="00CE3E10" w:rsidP="0002798F">
      <w:pPr>
        <w:pStyle w:val="Puesto"/>
        <w:numPr>
          <w:ilvl w:val="0"/>
          <w:numId w:val="41"/>
        </w:numPr>
        <w:ind w:left="567"/>
        <w:jc w:val="both"/>
        <w:rPr>
          <w:rFonts w:ascii="Arial" w:hAnsi="Arial" w:cs="Arial"/>
          <w:b w:val="0"/>
          <w:sz w:val="20"/>
          <w:szCs w:val="20"/>
        </w:rPr>
      </w:pPr>
      <w:r w:rsidRPr="00822963">
        <w:rPr>
          <w:rFonts w:ascii="Arial" w:hAnsi="Arial" w:cs="Arial"/>
          <w:b w:val="0"/>
          <w:sz w:val="20"/>
          <w:szCs w:val="20"/>
        </w:rPr>
        <w:t xml:space="preserve">El termini de garantia oficial del fabricant serà 9x5NBD i de com a mínim </w:t>
      </w:r>
      <w:r w:rsidR="00D07C03">
        <w:rPr>
          <w:rFonts w:ascii="Arial" w:hAnsi="Arial" w:cs="Arial"/>
          <w:b w:val="0"/>
          <w:sz w:val="20"/>
          <w:szCs w:val="20"/>
        </w:rPr>
        <w:t>4</w:t>
      </w:r>
      <w:r w:rsidRPr="00822963">
        <w:rPr>
          <w:rFonts w:ascii="Arial" w:hAnsi="Arial" w:cs="Arial"/>
          <w:b w:val="0"/>
          <w:sz w:val="20"/>
          <w:szCs w:val="20"/>
        </w:rPr>
        <w:t xml:space="preserve"> anys.</w:t>
      </w:r>
    </w:p>
    <w:p w:rsidR="0002798F" w:rsidRPr="00BD5548" w:rsidRDefault="0002798F" w:rsidP="0002798F">
      <w:pPr>
        <w:pStyle w:val="Puesto"/>
        <w:numPr>
          <w:ilvl w:val="0"/>
          <w:numId w:val="41"/>
        </w:numPr>
        <w:ind w:left="567"/>
        <w:jc w:val="both"/>
        <w:rPr>
          <w:rFonts w:ascii="Arial" w:hAnsi="Arial" w:cs="Arial"/>
          <w:b w:val="0"/>
          <w:sz w:val="20"/>
          <w:szCs w:val="20"/>
        </w:rPr>
      </w:pPr>
      <w:r w:rsidRPr="0002798F">
        <w:rPr>
          <w:rFonts w:ascii="Arial" w:hAnsi="Arial" w:cs="Arial"/>
          <w:b w:val="0"/>
          <w:sz w:val="20"/>
          <w:szCs w:val="20"/>
        </w:rPr>
        <w:t xml:space="preserve">L’empresa adjudicatària disposarà d’1 mes, a partir de la data de la formalització del contracte, per </w:t>
      </w:r>
      <w:r w:rsidRPr="00BD5548">
        <w:rPr>
          <w:rFonts w:ascii="Arial" w:hAnsi="Arial" w:cs="Arial"/>
          <w:b w:val="0"/>
          <w:sz w:val="20"/>
          <w:szCs w:val="20"/>
        </w:rPr>
        <w:t xml:space="preserve">entregar la memòria tècnica explicativa amb la descripció del material a instal·lar, així com dels serveis previstos d’instal·lació i configuració. </w:t>
      </w:r>
    </w:p>
    <w:p w:rsidR="00944016" w:rsidRPr="00BD5548" w:rsidRDefault="00944016" w:rsidP="0002798F">
      <w:pPr>
        <w:ind w:left="567" w:hanging="360"/>
        <w:rPr>
          <w:rFonts w:ascii="Arial" w:hAnsi="Arial" w:cs="Arial"/>
          <w:noProof w:val="0"/>
          <w:lang w:eastAsia="es-ES"/>
        </w:rPr>
      </w:pPr>
    </w:p>
    <w:p w:rsidR="00944016" w:rsidRPr="00BD5548" w:rsidRDefault="00822963" w:rsidP="0002798F">
      <w:pPr>
        <w:pStyle w:val="Prrafodelista"/>
        <w:numPr>
          <w:ilvl w:val="0"/>
          <w:numId w:val="41"/>
        </w:numPr>
        <w:ind w:left="567" w:right="84"/>
        <w:jc w:val="both"/>
        <w:rPr>
          <w:rFonts w:ascii="Arial" w:hAnsi="Arial" w:cs="Arial"/>
          <w:noProof w:val="0"/>
          <w:lang w:eastAsia="es-ES"/>
        </w:rPr>
      </w:pPr>
      <w:r w:rsidRPr="00BD5548">
        <w:rPr>
          <w:rFonts w:ascii="Arial" w:hAnsi="Arial" w:cs="Arial"/>
          <w:noProof w:val="0"/>
          <w:lang w:eastAsia="es-ES"/>
        </w:rPr>
        <w:t xml:space="preserve">El termini de lliurament de tot el material, instal·lació i posada en marxa de la solució de telecomunicacions serà de </w:t>
      </w:r>
      <w:r w:rsidR="0002798F" w:rsidRPr="00BD5548">
        <w:rPr>
          <w:rFonts w:ascii="Arial" w:hAnsi="Arial" w:cs="Arial"/>
          <w:noProof w:val="0"/>
          <w:lang w:eastAsia="es-ES"/>
        </w:rPr>
        <w:t>6</w:t>
      </w:r>
      <w:r w:rsidRPr="00BD5548">
        <w:rPr>
          <w:rFonts w:ascii="Arial" w:hAnsi="Arial" w:cs="Arial"/>
          <w:noProof w:val="0"/>
          <w:lang w:eastAsia="es-ES"/>
        </w:rPr>
        <w:t xml:space="preserve"> mesos.</w:t>
      </w:r>
      <w:r w:rsidR="0002798F" w:rsidRPr="00BD5548">
        <w:t xml:space="preserve"> </w:t>
      </w:r>
      <w:r w:rsidR="0002798F" w:rsidRPr="00BD5548">
        <w:rPr>
          <w:rFonts w:ascii="Arial" w:hAnsi="Arial" w:cs="Arial"/>
          <w:noProof w:val="0"/>
          <w:lang w:eastAsia="es-ES"/>
        </w:rPr>
        <w:t>El termini de lliurament del material podrà ser prorrogat quan per causes justificades impedeixin, a judici de l’Ajuntament de Mataró, complir el seu objecte dins del termini inicialment previst.</w:t>
      </w:r>
    </w:p>
    <w:p w:rsidR="003712B4" w:rsidRPr="00B335A3" w:rsidRDefault="003712B4" w:rsidP="00CF73D7">
      <w:pPr>
        <w:pStyle w:val="Puesto"/>
        <w:ind w:left="142"/>
        <w:jc w:val="both"/>
        <w:rPr>
          <w:rFonts w:ascii="Arial" w:hAnsi="Arial" w:cs="Arial"/>
          <w:sz w:val="20"/>
          <w:szCs w:val="20"/>
        </w:rPr>
      </w:pPr>
      <w:r w:rsidRPr="00B335A3">
        <w:rPr>
          <w:rFonts w:ascii="Arial" w:hAnsi="Arial" w:cs="Arial"/>
          <w:sz w:val="20"/>
          <w:szCs w:val="20"/>
        </w:rPr>
        <w:t>Cinquena. Pressupost de licitació i valor estimat del contracte</w:t>
      </w:r>
      <w:bookmarkEnd w:id="9"/>
    </w:p>
    <w:p w:rsidR="00C731D7" w:rsidRPr="00B335A3" w:rsidRDefault="00C731D7" w:rsidP="00C731D7">
      <w:pPr>
        <w:rPr>
          <w:rFonts w:ascii="Arial" w:hAnsi="Arial" w:cs="Arial"/>
          <w:noProof w:val="0"/>
          <w:lang w:eastAsia="es-ES"/>
        </w:rPr>
      </w:pPr>
    </w:p>
    <w:p w:rsidR="000C6790" w:rsidRPr="00857983" w:rsidRDefault="00BA7E81" w:rsidP="00857983">
      <w:pPr>
        <w:ind w:left="142" w:right="25"/>
        <w:jc w:val="both"/>
        <w:rPr>
          <w:rFonts w:ascii="Arial" w:hAnsi="Arial" w:cs="Arial"/>
          <w:noProof w:val="0"/>
        </w:rPr>
      </w:pPr>
      <w:r>
        <w:rPr>
          <w:rFonts w:ascii="Arial" w:hAnsi="Arial" w:cs="Arial"/>
          <w:noProof w:val="0"/>
        </w:rPr>
        <w:t>1</w:t>
      </w:r>
      <w:r w:rsidR="00C731D7" w:rsidRPr="00B335A3">
        <w:rPr>
          <w:rFonts w:ascii="Arial" w:hAnsi="Arial" w:cs="Arial"/>
          <w:noProof w:val="0"/>
        </w:rPr>
        <w:t>.</w:t>
      </w:r>
      <w:r w:rsidR="003712B4" w:rsidRPr="00857983">
        <w:rPr>
          <w:rFonts w:ascii="Arial" w:hAnsi="Arial" w:cs="Arial"/>
          <w:noProof w:val="0"/>
        </w:rPr>
        <w:t xml:space="preserve">L’import màxim fixat per a l’adjudicació del contracte és de </w:t>
      </w:r>
      <w:r w:rsidR="000E77C9" w:rsidRPr="00857983">
        <w:rPr>
          <w:rFonts w:ascii="Arial" w:hAnsi="Arial" w:cs="Arial"/>
          <w:noProof w:val="0"/>
        </w:rPr>
        <w:t>154.940,50€</w:t>
      </w:r>
      <w:r w:rsidR="003712B4" w:rsidRPr="00857983">
        <w:rPr>
          <w:rFonts w:ascii="Arial" w:hAnsi="Arial" w:cs="Arial"/>
          <w:noProof w:val="0"/>
        </w:rPr>
        <w:t>, IVA</w:t>
      </w:r>
      <w:r w:rsidR="000E77C9" w:rsidRPr="00857983">
        <w:rPr>
          <w:rFonts w:ascii="Arial" w:hAnsi="Arial" w:cs="Arial"/>
          <w:noProof w:val="0"/>
        </w:rPr>
        <w:t xml:space="preserve"> </w:t>
      </w:r>
      <w:r w:rsidR="003712B4" w:rsidRPr="00857983">
        <w:rPr>
          <w:rFonts w:ascii="Arial" w:hAnsi="Arial" w:cs="Arial"/>
          <w:noProof w:val="0"/>
        </w:rPr>
        <w:t>inclòs, p</w:t>
      </w:r>
      <w:r w:rsidR="00115D19" w:rsidRPr="00857983">
        <w:rPr>
          <w:rFonts w:ascii="Arial" w:hAnsi="Arial" w:cs="Arial"/>
          <w:noProof w:val="0"/>
        </w:rPr>
        <w:t>er la</w:t>
      </w:r>
      <w:r w:rsidR="000E77C9" w:rsidRPr="00857983">
        <w:rPr>
          <w:rFonts w:ascii="Arial" w:hAnsi="Arial" w:cs="Arial"/>
          <w:noProof w:val="0"/>
        </w:rPr>
        <w:t xml:space="preserve"> </w:t>
      </w:r>
      <w:r w:rsidR="00E965D7" w:rsidRPr="00857983">
        <w:rPr>
          <w:rFonts w:ascii="Arial" w:hAnsi="Arial" w:cs="Arial"/>
          <w:noProof w:val="0"/>
        </w:rPr>
        <w:t>durada</w:t>
      </w:r>
      <w:r w:rsidR="000E77C9" w:rsidRPr="00857983">
        <w:rPr>
          <w:rFonts w:ascii="Arial" w:hAnsi="Arial" w:cs="Arial"/>
          <w:noProof w:val="0"/>
        </w:rPr>
        <w:t xml:space="preserve"> </w:t>
      </w:r>
      <w:r w:rsidR="00E965D7" w:rsidRPr="00857983">
        <w:rPr>
          <w:rFonts w:ascii="Arial" w:hAnsi="Arial" w:cs="Arial"/>
          <w:noProof w:val="0"/>
        </w:rPr>
        <w:t>del contracte,</w:t>
      </w:r>
      <w:r w:rsidR="000C6790" w:rsidRPr="00857983">
        <w:rPr>
          <w:rFonts w:ascii="Arial" w:hAnsi="Arial" w:cs="Arial"/>
          <w:noProof w:val="0"/>
        </w:rPr>
        <w:t xml:space="preserve"> amb el següent desglossament</w:t>
      </w:r>
      <w:r w:rsidR="000E77C9" w:rsidRPr="00857983">
        <w:rPr>
          <w:rFonts w:ascii="Arial" w:hAnsi="Arial" w:cs="Arial"/>
          <w:noProof w:val="0"/>
        </w:rPr>
        <w:t>: pressupost</w:t>
      </w:r>
      <w:r w:rsidR="000C6790" w:rsidRPr="00857983">
        <w:rPr>
          <w:rFonts w:ascii="Arial" w:hAnsi="Arial" w:cs="Arial"/>
          <w:noProof w:val="0"/>
        </w:rPr>
        <w:t xml:space="preserve"> net</w:t>
      </w:r>
      <w:r w:rsidR="000E77C9" w:rsidRPr="00857983">
        <w:rPr>
          <w:rFonts w:ascii="Arial" w:hAnsi="Arial" w:cs="Arial"/>
          <w:noProof w:val="0"/>
        </w:rPr>
        <w:t xml:space="preserve"> 128.050,00€</w:t>
      </w:r>
      <w:r w:rsidR="00267552" w:rsidRPr="00857983">
        <w:rPr>
          <w:rFonts w:ascii="Arial" w:hAnsi="Arial" w:cs="Arial"/>
          <w:noProof w:val="0"/>
        </w:rPr>
        <w:t xml:space="preserve"> i </w:t>
      </w:r>
      <w:r w:rsidR="000E77C9" w:rsidRPr="00857983">
        <w:rPr>
          <w:rFonts w:ascii="Arial" w:hAnsi="Arial" w:cs="Arial"/>
          <w:noProof w:val="0"/>
        </w:rPr>
        <w:t xml:space="preserve">26.890,50€ </w:t>
      </w:r>
      <w:r w:rsidR="00884436" w:rsidRPr="00857983">
        <w:rPr>
          <w:rFonts w:ascii="Arial" w:hAnsi="Arial" w:cs="Arial"/>
          <w:noProof w:val="0"/>
        </w:rPr>
        <w:t>en concepte d´</w:t>
      </w:r>
      <w:r w:rsidR="000E77C9" w:rsidRPr="00857983">
        <w:rPr>
          <w:rFonts w:ascii="Arial" w:hAnsi="Arial" w:cs="Arial"/>
          <w:noProof w:val="0"/>
        </w:rPr>
        <w:t xml:space="preserve">IVA </w:t>
      </w:r>
      <w:r w:rsidR="00884436" w:rsidRPr="00857983">
        <w:rPr>
          <w:rFonts w:ascii="Arial" w:hAnsi="Arial" w:cs="Arial"/>
          <w:noProof w:val="0"/>
        </w:rPr>
        <w:t>al tipus del 21%.</w:t>
      </w:r>
    </w:p>
    <w:p w:rsidR="000C6790" w:rsidRPr="00857983" w:rsidRDefault="000C6790" w:rsidP="00857983">
      <w:pPr>
        <w:ind w:left="142" w:right="25"/>
        <w:jc w:val="both"/>
        <w:rPr>
          <w:rFonts w:ascii="Arial" w:hAnsi="Arial" w:cs="Arial"/>
          <w:noProof w:val="0"/>
        </w:rPr>
      </w:pPr>
    </w:p>
    <w:p w:rsidR="00857983" w:rsidRPr="00857983" w:rsidRDefault="00857983" w:rsidP="00857983">
      <w:pPr>
        <w:widowControl/>
        <w:autoSpaceDE/>
        <w:autoSpaceDN/>
        <w:adjustRightInd/>
        <w:ind w:left="142" w:right="25"/>
        <w:jc w:val="both"/>
        <w:rPr>
          <w:rFonts w:ascii="Arial" w:eastAsia="Times New Roman" w:hAnsi="Arial" w:cs="Arial"/>
          <w:noProof w:val="0"/>
          <w:lang w:eastAsia="es-ES"/>
        </w:rPr>
      </w:pPr>
      <w:r w:rsidRPr="00857983">
        <w:rPr>
          <w:rFonts w:ascii="Arial" w:eastAsia="Times New Roman" w:hAnsi="Arial" w:cs="Arial"/>
          <w:noProof w:val="0"/>
          <w:lang w:eastAsia="es-ES"/>
        </w:rPr>
        <w:t>La quantitat indicada en el paràgraf anterior com a pressupost net constitueix la xifra màxima de preu o cost que poden oferir les empreses licitadores. Si s’excedeix la quantia del pressupost net l’oferta serà exclosa.</w:t>
      </w:r>
    </w:p>
    <w:p w:rsidR="00857983" w:rsidRPr="00857983" w:rsidRDefault="00857983" w:rsidP="00857983">
      <w:pPr>
        <w:widowControl/>
        <w:autoSpaceDE/>
        <w:autoSpaceDN/>
        <w:adjustRightInd/>
        <w:ind w:left="142" w:right="25"/>
        <w:jc w:val="both"/>
        <w:rPr>
          <w:rFonts w:ascii="Arial" w:eastAsia="Times New Roman" w:hAnsi="Arial" w:cs="Arial"/>
          <w:noProof w:val="0"/>
          <w:lang w:eastAsia="es-ES"/>
        </w:rPr>
      </w:pPr>
    </w:p>
    <w:p w:rsidR="00857983" w:rsidRPr="00857983" w:rsidRDefault="00857983" w:rsidP="00857983">
      <w:pPr>
        <w:widowControl/>
        <w:autoSpaceDE/>
        <w:autoSpaceDN/>
        <w:adjustRightInd/>
        <w:ind w:left="142" w:right="25"/>
        <w:jc w:val="both"/>
        <w:rPr>
          <w:rFonts w:ascii="Arial" w:eastAsia="Times New Roman" w:hAnsi="Arial" w:cs="Arial"/>
          <w:noProof w:val="0"/>
          <w:lang w:eastAsia="es-ES"/>
        </w:rPr>
      </w:pPr>
      <w:r w:rsidRPr="00857983">
        <w:rPr>
          <w:rFonts w:ascii="Arial" w:eastAsia="Times New Roman" w:hAnsi="Arial" w:cs="Arial"/>
          <w:noProof w:val="0"/>
          <w:lang w:eastAsia="es-ES"/>
        </w:rPr>
        <w:t>Els preus unitaris màxims de licitació són els que consten a l’annex OFERTA ECONOMICA del present plec. El nombre d’articles es faciliten a efectes de que els licitadors puguin calcular les seves ofertes, sense que això suposi garantir cap volum de negoci, ja que la despesa efectiva serà la que correspongui segons els subministraments efectivament realitzats, als preus unitaris oferts per l’adjudicatari.</w:t>
      </w:r>
    </w:p>
    <w:p w:rsidR="00857983" w:rsidRPr="00857983" w:rsidRDefault="00857983" w:rsidP="00857983">
      <w:pPr>
        <w:widowControl/>
        <w:autoSpaceDE/>
        <w:autoSpaceDN/>
        <w:adjustRightInd/>
        <w:ind w:left="142" w:right="25"/>
        <w:rPr>
          <w:rFonts w:ascii="Arial" w:eastAsia="Times New Roman" w:hAnsi="Arial" w:cs="Arial"/>
          <w:noProof w:val="0"/>
          <w:lang w:eastAsia="es-ES"/>
        </w:rPr>
      </w:pPr>
    </w:p>
    <w:p w:rsidR="00857983" w:rsidRPr="00857983" w:rsidRDefault="00857983" w:rsidP="00857983">
      <w:pPr>
        <w:widowControl/>
        <w:autoSpaceDE/>
        <w:autoSpaceDN/>
        <w:adjustRightInd/>
        <w:spacing w:after="120"/>
        <w:ind w:left="142" w:right="25"/>
        <w:jc w:val="both"/>
        <w:rPr>
          <w:rFonts w:ascii="Arial" w:eastAsia="Times New Roman" w:hAnsi="Arial" w:cs="Arial"/>
          <w:noProof w:val="0"/>
          <w:lang w:eastAsia="es-ES"/>
        </w:rPr>
      </w:pPr>
      <w:r w:rsidRPr="00857983">
        <w:rPr>
          <w:rFonts w:ascii="Arial" w:eastAsia="Times New Roman" w:hAnsi="Arial" w:cs="Arial"/>
          <w:noProof w:val="0"/>
          <w:lang w:eastAsia="es-ES"/>
        </w:rPr>
        <w:t xml:space="preserve">D’acord amb la previsió de la disposició addicional 33a LCSP, la quantia del pressupost base es considera estimativa i té el caràcter de pressupost màxim i limitatiu d'aquest contracte, condicionat a la quantitat de subministraments que efectivament realitzi l’empresa contractista aplicant els corresponents preus unitaris, preus que </w:t>
      </w:r>
      <w:r w:rsidRPr="00857983">
        <w:rPr>
          <w:rFonts w:ascii="Arial" w:eastAsia="Times New Roman" w:hAnsi="Arial" w:cs="Arial"/>
          <w:b/>
          <w:noProof w:val="0"/>
          <w:lang w:eastAsia="es-ES"/>
        </w:rPr>
        <w:t>consten a l’annex 1_preus unitaris.</w:t>
      </w:r>
    </w:p>
    <w:p w:rsidR="00857983" w:rsidRPr="00857983" w:rsidRDefault="00857983" w:rsidP="00857983">
      <w:pPr>
        <w:widowControl/>
        <w:autoSpaceDE/>
        <w:autoSpaceDN/>
        <w:adjustRightInd/>
        <w:spacing w:after="120"/>
        <w:ind w:left="142" w:right="25"/>
        <w:jc w:val="both"/>
        <w:rPr>
          <w:rFonts w:ascii="Arial" w:eastAsia="Times New Roman" w:hAnsi="Arial" w:cs="Arial"/>
          <w:noProof w:val="0"/>
          <w:lang w:eastAsia="es-ES"/>
        </w:rPr>
      </w:pPr>
      <w:r w:rsidRPr="00857983">
        <w:rPr>
          <w:rFonts w:ascii="Arial" w:eastAsia="Times New Roman" w:hAnsi="Arial" w:cs="Arial"/>
          <w:noProof w:val="0"/>
          <w:lang w:eastAsia="es-ES"/>
        </w:rPr>
        <w:t>El preu del contracte es determina per preus unitaris. En cap cas es podran superar, a l’hora de presentar l’oferta, els preus màxims indicats als plecs.</w:t>
      </w:r>
    </w:p>
    <w:p w:rsidR="00857983" w:rsidRPr="00857983" w:rsidRDefault="00857983" w:rsidP="00857983">
      <w:pPr>
        <w:widowControl/>
        <w:autoSpaceDE/>
        <w:autoSpaceDN/>
        <w:adjustRightInd/>
        <w:spacing w:after="120"/>
        <w:ind w:left="142" w:right="25"/>
        <w:jc w:val="both"/>
        <w:rPr>
          <w:rFonts w:ascii="Arial" w:eastAsia="Times New Roman" w:hAnsi="Arial" w:cs="Arial"/>
          <w:noProof w:val="0"/>
          <w:lang w:eastAsia="es-ES"/>
        </w:rPr>
      </w:pPr>
      <w:r w:rsidRPr="00857983">
        <w:rPr>
          <w:rFonts w:ascii="Arial" w:eastAsia="Times New Roman" w:hAnsi="Arial" w:cs="Arial"/>
          <w:noProof w:val="0"/>
          <w:lang w:eastAsia="es-ES"/>
        </w:rPr>
        <w:t xml:space="preserve">L’Ajuntament no resta obligat a exhaurir el pressupost en atenció a què el preu final es determina en funció de les necessitats de l’Administració i aplicant els preus unitaris corresponents. </w:t>
      </w:r>
    </w:p>
    <w:p w:rsidR="00673C30" w:rsidRPr="00B335A3" w:rsidRDefault="00673C30" w:rsidP="00BA7E81">
      <w:pPr>
        <w:ind w:left="142" w:right="25"/>
        <w:jc w:val="both"/>
        <w:rPr>
          <w:rFonts w:ascii="Arial" w:hAnsi="Arial" w:cs="Arial"/>
          <w:noProof w:val="0"/>
        </w:rPr>
      </w:pPr>
    </w:p>
    <w:p w:rsidR="001C6661" w:rsidRDefault="00884436" w:rsidP="00BA7E81">
      <w:pPr>
        <w:pStyle w:val="Textoindependiente2"/>
        <w:spacing w:line="240" w:lineRule="auto"/>
        <w:ind w:left="142"/>
        <w:jc w:val="both"/>
        <w:rPr>
          <w:rFonts w:ascii="Arial" w:hAnsi="Arial" w:cs="Arial"/>
        </w:rPr>
      </w:pPr>
      <w:r w:rsidRPr="00B335A3">
        <w:rPr>
          <w:rFonts w:ascii="Arial" w:hAnsi="Arial" w:cs="Arial"/>
        </w:rPr>
        <w:t>2.</w:t>
      </w:r>
      <w:r w:rsidR="001C6661" w:rsidRPr="00B335A3">
        <w:rPr>
          <w:rFonts w:ascii="Arial" w:hAnsi="Arial" w:cs="Arial"/>
        </w:rPr>
        <w:t>El pressupost</w:t>
      </w:r>
      <w:r w:rsidR="00E965D7" w:rsidRPr="00B335A3">
        <w:rPr>
          <w:rFonts w:ascii="Arial" w:hAnsi="Arial" w:cs="Arial"/>
        </w:rPr>
        <w:t xml:space="preserve"> </w:t>
      </w:r>
      <w:r w:rsidR="001C6661" w:rsidRPr="00B335A3">
        <w:rPr>
          <w:rFonts w:ascii="Arial" w:hAnsi="Arial" w:cs="Arial"/>
        </w:rPr>
        <w:t>es desglossa en el següent detall:</w:t>
      </w:r>
    </w:p>
    <w:p w:rsidR="00267552" w:rsidRPr="00267552" w:rsidRDefault="00267552" w:rsidP="00BA7E81">
      <w:pPr>
        <w:pStyle w:val="Textoindependiente2"/>
        <w:spacing w:line="240" w:lineRule="auto"/>
        <w:ind w:left="142"/>
        <w:jc w:val="both"/>
        <w:rPr>
          <w:rFonts w:ascii="Arial" w:hAnsi="Arial" w:cs="Arial"/>
          <w:u w:val="single"/>
        </w:rPr>
      </w:pPr>
      <w:r w:rsidRPr="00267552">
        <w:rPr>
          <w:rFonts w:ascii="Arial" w:hAnsi="Arial" w:cs="Arial"/>
          <w:u w:val="single"/>
        </w:rPr>
        <w:t>Pressupost serveis:</w:t>
      </w:r>
    </w:p>
    <w:tbl>
      <w:tblPr>
        <w:tblpPr w:leftFromText="141" w:rightFromText="141" w:vertAnchor="text" w:horzAnchor="page" w:tblpX="1810" w:tblpY="127"/>
        <w:tblW w:w="8826" w:type="dxa"/>
        <w:tblCellMar>
          <w:left w:w="70" w:type="dxa"/>
          <w:right w:w="70" w:type="dxa"/>
        </w:tblCellMar>
        <w:tblLook w:val="04A0" w:firstRow="1" w:lastRow="0" w:firstColumn="1" w:lastColumn="0" w:noHBand="0" w:noVBand="1"/>
      </w:tblPr>
      <w:tblGrid>
        <w:gridCol w:w="6980"/>
        <w:gridCol w:w="1846"/>
      </w:tblGrid>
      <w:tr w:rsidR="00267552" w:rsidRPr="00B335A3" w:rsidTr="00366674">
        <w:trPr>
          <w:trHeight w:val="233"/>
        </w:trPr>
        <w:tc>
          <w:tcPr>
            <w:tcW w:w="69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267552" w:rsidRPr="00B335A3" w:rsidRDefault="00267552" w:rsidP="00267552">
            <w:pPr>
              <w:ind w:left="67"/>
              <w:jc w:val="center"/>
              <w:rPr>
                <w:rFonts w:ascii="Arial" w:hAnsi="Arial" w:cs="Arial"/>
                <w:b/>
                <w:bCs/>
                <w:noProof w:val="0"/>
                <w:color w:val="000000"/>
              </w:rPr>
            </w:pPr>
            <w:r w:rsidRPr="00B335A3">
              <w:rPr>
                <w:rFonts w:ascii="Arial" w:hAnsi="Arial" w:cs="Arial"/>
                <w:b/>
                <w:bCs/>
                <w:noProof w:val="0"/>
                <w:color w:val="000000"/>
              </w:rPr>
              <w:t xml:space="preserve">COSTOS DIRECTES </w:t>
            </w:r>
          </w:p>
        </w:tc>
        <w:tc>
          <w:tcPr>
            <w:tcW w:w="1846" w:type="dxa"/>
            <w:tcBorders>
              <w:top w:val="single" w:sz="4" w:space="0" w:color="auto"/>
              <w:left w:val="nil"/>
              <w:bottom w:val="single" w:sz="4" w:space="0" w:color="auto"/>
              <w:right w:val="single" w:sz="4" w:space="0" w:color="auto"/>
            </w:tcBorders>
            <w:shd w:val="clear" w:color="auto" w:fill="BFBFBF"/>
            <w:noWrap/>
            <w:vAlign w:val="bottom"/>
            <w:hideMark/>
          </w:tcPr>
          <w:p w:rsidR="00267552" w:rsidRPr="00B335A3" w:rsidRDefault="00267552" w:rsidP="00267552">
            <w:pPr>
              <w:ind w:left="67"/>
              <w:jc w:val="center"/>
              <w:rPr>
                <w:rFonts w:ascii="Arial" w:hAnsi="Arial" w:cs="Arial"/>
                <w:b/>
                <w:bCs/>
                <w:noProof w:val="0"/>
                <w:color w:val="000000"/>
              </w:rPr>
            </w:pPr>
            <w:r w:rsidRPr="00B335A3">
              <w:rPr>
                <w:rFonts w:ascii="Arial" w:hAnsi="Arial" w:cs="Arial"/>
                <w:b/>
                <w:bCs/>
                <w:noProof w:val="0"/>
                <w:color w:val="000000"/>
              </w:rPr>
              <w:t xml:space="preserve">        Import</w:t>
            </w:r>
          </w:p>
        </w:tc>
      </w:tr>
      <w:tr w:rsidR="00267552" w:rsidRPr="00B335A3" w:rsidTr="00366674">
        <w:trPr>
          <w:trHeight w:val="233"/>
        </w:trPr>
        <w:tc>
          <w:tcPr>
            <w:tcW w:w="6980" w:type="dxa"/>
            <w:tcBorders>
              <w:top w:val="single" w:sz="4" w:space="0" w:color="auto"/>
              <w:left w:val="single" w:sz="4" w:space="0" w:color="auto"/>
              <w:bottom w:val="single" w:sz="4" w:space="0" w:color="auto"/>
              <w:right w:val="single" w:sz="4" w:space="0" w:color="000000"/>
            </w:tcBorders>
            <w:noWrap/>
            <w:vAlign w:val="bottom"/>
            <w:hideMark/>
          </w:tcPr>
          <w:p w:rsidR="00267552" w:rsidRPr="00B335A3" w:rsidRDefault="00267552" w:rsidP="008C0BB6">
            <w:pPr>
              <w:ind w:left="67"/>
              <w:jc w:val="center"/>
              <w:rPr>
                <w:rFonts w:ascii="Arial" w:hAnsi="Arial" w:cs="Arial"/>
                <w:noProof w:val="0"/>
                <w:color w:val="000000"/>
              </w:rPr>
            </w:pPr>
            <w:r>
              <w:rPr>
                <w:rFonts w:ascii="Arial" w:hAnsi="Arial" w:cs="Arial"/>
                <w:noProof w:val="0"/>
                <w:color w:val="000000"/>
              </w:rPr>
              <w:t xml:space="preserve">Serveis instal·lació, configuració, formació, documentació, petit material necessari per la instal·lació i suport tècnic i </w:t>
            </w:r>
            <w:r w:rsidR="008C0BB6">
              <w:rPr>
                <w:rFonts w:ascii="Arial" w:hAnsi="Arial" w:cs="Arial"/>
                <w:noProof w:val="0"/>
                <w:color w:val="000000"/>
              </w:rPr>
              <w:t xml:space="preserve">garantia (3 anys) </w:t>
            </w:r>
            <w:r>
              <w:rPr>
                <w:rFonts w:ascii="Arial" w:hAnsi="Arial" w:cs="Arial"/>
                <w:noProof w:val="0"/>
                <w:color w:val="000000"/>
              </w:rPr>
              <w:t>segons PTT</w:t>
            </w:r>
          </w:p>
        </w:tc>
        <w:tc>
          <w:tcPr>
            <w:tcW w:w="1846" w:type="dxa"/>
            <w:tcBorders>
              <w:top w:val="nil"/>
              <w:left w:val="nil"/>
              <w:bottom w:val="single" w:sz="4" w:space="0" w:color="auto"/>
              <w:right w:val="single" w:sz="4" w:space="0" w:color="auto"/>
            </w:tcBorders>
            <w:noWrap/>
            <w:vAlign w:val="bottom"/>
          </w:tcPr>
          <w:p w:rsidR="00267552" w:rsidRPr="00B335A3" w:rsidRDefault="00267552" w:rsidP="00366674">
            <w:pPr>
              <w:ind w:left="497" w:right="0"/>
              <w:jc w:val="right"/>
              <w:rPr>
                <w:rFonts w:ascii="Arial" w:hAnsi="Arial" w:cs="Arial"/>
                <w:noProof w:val="0"/>
                <w:color w:val="000000"/>
              </w:rPr>
            </w:pPr>
            <w:r>
              <w:rPr>
                <w:rFonts w:ascii="Arial" w:hAnsi="Arial" w:cs="Arial"/>
                <w:noProof w:val="0"/>
                <w:color w:val="000000"/>
              </w:rPr>
              <w:t>12.605,04€</w:t>
            </w:r>
            <w:r w:rsidRPr="00B335A3">
              <w:rPr>
                <w:rFonts w:ascii="Arial" w:hAnsi="Arial" w:cs="Arial"/>
                <w:noProof w:val="0"/>
                <w:color w:val="000000"/>
              </w:rPr>
              <w:t xml:space="preserve"> </w:t>
            </w:r>
          </w:p>
        </w:tc>
      </w:tr>
      <w:tr w:rsidR="00267552" w:rsidRPr="00B335A3" w:rsidTr="00366674">
        <w:trPr>
          <w:trHeight w:val="233"/>
        </w:trPr>
        <w:tc>
          <w:tcPr>
            <w:tcW w:w="6980" w:type="dxa"/>
            <w:tcBorders>
              <w:top w:val="single" w:sz="4" w:space="0" w:color="auto"/>
              <w:left w:val="single" w:sz="4" w:space="0" w:color="auto"/>
              <w:bottom w:val="single" w:sz="4" w:space="0" w:color="auto"/>
              <w:right w:val="single" w:sz="4" w:space="0" w:color="000000"/>
            </w:tcBorders>
            <w:noWrap/>
            <w:vAlign w:val="bottom"/>
            <w:hideMark/>
          </w:tcPr>
          <w:p w:rsidR="00267552" w:rsidRPr="00B335A3" w:rsidRDefault="00267552" w:rsidP="00267552">
            <w:pPr>
              <w:ind w:left="67"/>
              <w:jc w:val="center"/>
              <w:rPr>
                <w:rFonts w:ascii="Arial" w:hAnsi="Arial" w:cs="Arial"/>
                <w:noProof w:val="0"/>
                <w:color w:val="000000"/>
              </w:rPr>
            </w:pPr>
            <w:r w:rsidRPr="00B335A3">
              <w:rPr>
                <w:rFonts w:ascii="Arial" w:hAnsi="Arial" w:cs="Arial"/>
                <w:noProof w:val="0"/>
                <w:color w:val="000000"/>
              </w:rPr>
              <w:t>TOTAL COSTOS DIRECTES</w:t>
            </w:r>
          </w:p>
        </w:tc>
        <w:tc>
          <w:tcPr>
            <w:tcW w:w="1846" w:type="dxa"/>
            <w:tcBorders>
              <w:top w:val="nil"/>
              <w:left w:val="nil"/>
              <w:bottom w:val="single" w:sz="4" w:space="0" w:color="auto"/>
              <w:right w:val="single" w:sz="4" w:space="0" w:color="auto"/>
            </w:tcBorders>
            <w:noWrap/>
            <w:vAlign w:val="bottom"/>
          </w:tcPr>
          <w:p w:rsidR="00267552" w:rsidRPr="00B335A3" w:rsidRDefault="00267552" w:rsidP="00366674">
            <w:pPr>
              <w:ind w:left="497" w:right="0"/>
              <w:jc w:val="right"/>
              <w:rPr>
                <w:rFonts w:ascii="Arial" w:hAnsi="Arial" w:cs="Arial"/>
                <w:noProof w:val="0"/>
                <w:color w:val="000000"/>
              </w:rPr>
            </w:pPr>
            <w:r w:rsidRPr="00B335A3">
              <w:rPr>
                <w:rFonts w:ascii="Arial" w:hAnsi="Arial" w:cs="Arial"/>
                <w:noProof w:val="0"/>
                <w:color w:val="000000"/>
              </w:rPr>
              <w:t xml:space="preserve">  </w:t>
            </w:r>
            <w:r w:rsidR="00366674">
              <w:rPr>
                <w:rFonts w:ascii="Arial" w:hAnsi="Arial" w:cs="Arial"/>
                <w:noProof w:val="0"/>
                <w:color w:val="000000"/>
              </w:rPr>
              <w:t>12.605,04€</w:t>
            </w:r>
            <w:r w:rsidRPr="00B335A3">
              <w:rPr>
                <w:rFonts w:ascii="Arial" w:hAnsi="Arial" w:cs="Arial"/>
                <w:noProof w:val="0"/>
                <w:color w:val="000000"/>
              </w:rPr>
              <w:t xml:space="preserve">           </w:t>
            </w:r>
          </w:p>
        </w:tc>
      </w:tr>
      <w:tr w:rsidR="00267552" w:rsidRPr="00B335A3" w:rsidTr="00366674">
        <w:trPr>
          <w:trHeight w:val="233"/>
        </w:trPr>
        <w:tc>
          <w:tcPr>
            <w:tcW w:w="6980" w:type="dxa"/>
            <w:tcBorders>
              <w:top w:val="single" w:sz="4" w:space="0" w:color="auto"/>
              <w:left w:val="single" w:sz="4" w:space="0" w:color="auto"/>
              <w:bottom w:val="single" w:sz="4" w:space="0" w:color="auto"/>
              <w:right w:val="single" w:sz="4" w:space="0" w:color="000000"/>
            </w:tcBorders>
            <w:shd w:val="clear" w:color="auto" w:fill="BFBFBF"/>
            <w:noWrap/>
            <w:vAlign w:val="bottom"/>
            <w:hideMark/>
          </w:tcPr>
          <w:p w:rsidR="00267552" w:rsidRPr="00B335A3" w:rsidRDefault="00267552" w:rsidP="00267552">
            <w:pPr>
              <w:ind w:left="67"/>
              <w:jc w:val="center"/>
              <w:rPr>
                <w:rFonts w:ascii="Arial" w:hAnsi="Arial" w:cs="Arial"/>
                <w:b/>
                <w:bCs/>
                <w:noProof w:val="0"/>
                <w:color w:val="000000"/>
              </w:rPr>
            </w:pPr>
            <w:r w:rsidRPr="00B335A3">
              <w:rPr>
                <w:rFonts w:ascii="Arial" w:hAnsi="Arial" w:cs="Arial"/>
                <w:b/>
                <w:bCs/>
                <w:noProof w:val="0"/>
                <w:color w:val="000000"/>
              </w:rPr>
              <w:t xml:space="preserve">COSTOS INDIRECTES </w:t>
            </w:r>
          </w:p>
        </w:tc>
        <w:tc>
          <w:tcPr>
            <w:tcW w:w="1846" w:type="dxa"/>
            <w:tcBorders>
              <w:top w:val="nil"/>
              <w:left w:val="nil"/>
              <w:bottom w:val="single" w:sz="4" w:space="0" w:color="auto"/>
              <w:right w:val="single" w:sz="4" w:space="0" w:color="auto"/>
            </w:tcBorders>
            <w:shd w:val="clear" w:color="auto" w:fill="BFBFBF"/>
            <w:noWrap/>
            <w:vAlign w:val="bottom"/>
            <w:hideMark/>
          </w:tcPr>
          <w:p w:rsidR="00267552" w:rsidRPr="00B335A3" w:rsidRDefault="00267552" w:rsidP="00267552">
            <w:pPr>
              <w:ind w:left="67"/>
              <w:rPr>
                <w:rFonts w:ascii="Arial" w:hAnsi="Arial" w:cs="Arial"/>
                <w:b/>
                <w:bCs/>
                <w:noProof w:val="0"/>
                <w:color w:val="000000"/>
              </w:rPr>
            </w:pPr>
            <w:r w:rsidRPr="00B335A3">
              <w:rPr>
                <w:rFonts w:ascii="Arial" w:hAnsi="Arial" w:cs="Arial"/>
                <w:b/>
                <w:bCs/>
                <w:noProof w:val="0"/>
                <w:color w:val="000000"/>
              </w:rPr>
              <w:t xml:space="preserve">    Import</w:t>
            </w:r>
          </w:p>
        </w:tc>
      </w:tr>
      <w:tr w:rsidR="00267552" w:rsidRPr="00B335A3" w:rsidTr="00366674">
        <w:trPr>
          <w:trHeight w:val="233"/>
        </w:trPr>
        <w:tc>
          <w:tcPr>
            <w:tcW w:w="6980" w:type="dxa"/>
            <w:tcBorders>
              <w:top w:val="single" w:sz="4" w:space="0" w:color="auto"/>
              <w:left w:val="single" w:sz="4" w:space="0" w:color="auto"/>
              <w:bottom w:val="single" w:sz="4" w:space="0" w:color="auto"/>
              <w:right w:val="single" w:sz="4" w:space="0" w:color="000000"/>
            </w:tcBorders>
            <w:shd w:val="clear" w:color="auto" w:fill="FFFFFF"/>
            <w:noWrap/>
            <w:vAlign w:val="bottom"/>
            <w:hideMark/>
          </w:tcPr>
          <w:p w:rsidR="00267552" w:rsidRPr="00B335A3" w:rsidRDefault="00267552" w:rsidP="00267552">
            <w:pPr>
              <w:ind w:left="67"/>
              <w:jc w:val="center"/>
              <w:rPr>
                <w:rFonts w:ascii="Arial" w:hAnsi="Arial" w:cs="Arial"/>
                <w:noProof w:val="0"/>
                <w:color w:val="000000"/>
              </w:rPr>
            </w:pPr>
            <w:r w:rsidRPr="00B335A3">
              <w:rPr>
                <w:rFonts w:ascii="Arial" w:hAnsi="Arial" w:cs="Arial"/>
                <w:noProof w:val="0"/>
                <w:color w:val="000000"/>
              </w:rPr>
              <w:t>Despeses generals  (13%)</w:t>
            </w:r>
          </w:p>
        </w:tc>
        <w:tc>
          <w:tcPr>
            <w:tcW w:w="1846" w:type="dxa"/>
            <w:tcBorders>
              <w:top w:val="nil"/>
              <w:left w:val="nil"/>
              <w:bottom w:val="single" w:sz="4" w:space="0" w:color="auto"/>
              <w:right w:val="single" w:sz="4" w:space="0" w:color="auto"/>
            </w:tcBorders>
            <w:noWrap/>
            <w:vAlign w:val="bottom"/>
          </w:tcPr>
          <w:p w:rsidR="00267552" w:rsidRPr="00B335A3" w:rsidRDefault="00267552" w:rsidP="00366674">
            <w:pPr>
              <w:ind w:left="67" w:right="0"/>
              <w:jc w:val="right"/>
              <w:rPr>
                <w:rFonts w:ascii="Arial" w:hAnsi="Arial" w:cs="Arial"/>
                <w:noProof w:val="0"/>
                <w:color w:val="000000"/>
              </w:rPr>
            </w:pPr>
            <w:r w:rsidRPr="00B335A3">
              <w:rPr>
                <w:rFonts w:ascii="Arial" w:hAnsi="Arial" w:cs="Arial"/>
                <w:noProof w:val="0"/>
                <w:color w:val="000000"/>
              </w:rPr>
              <w:t xml:space="preserve"> </w:t>
            </w:r>
            <w:r w:rsidR="00366674">
              <w:rPr>
                <w:rFonts w:ascii="Arial" w:hAnsi="Arial" w:cs="Arial"/>
                <w:noProof w:val="0"/>
                <w:color w:val="000000"/>
              </w:rPr>
              <w:t>1.638,66€</w:t>
            </w:r>
            <w:r w:rsidRPr="00B335A3">
              <w:rPr>
                <w:rFonts w:ascii="Arial" w:hAnsi="Arial" w:cs="Arial"/>
                <w:noProof w:val="0"/>
                <w:color w:val="000000"/>
              </w:rPr>
              <w:t xml:space="preserve"> </w:t>
            </w:r>
          </w:p>
        </w:tc>
      </w:tr>
      <w:tr w:rsidR="00267552" w:rsidRPr="00B335A3" w:rsidTr="00366674">
        <w:trPr>
          <w:trHeight w:val="233"/>
        </w:trPr>
        <w:tc>
          <w:tcPr>
            <w:tcW w:w="698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267552" w:rsidRPr="00B335A3" w:rsidRDefault="00267552" w:rsidP="00267552">
            <w:pPr>
              <w:ind w:left="67"/>
              <w:jc w:val="center"/>
              <w:rPr>
                <w:rFonts w:ascii="Arial" w:hAnsi="Arial" w:cs="Arial"/>
                <w:noProof w:val="0"/>
                <w:color w:val="000000"/>
              </w:rPr>
            </w:pPr>
            <w:r w:rsidRPr="00B335A3">
              <w:rPr>
                <w:rFonts w:ascii="Arial" w:hAnsi="Arial" w:cs="Arial"/>
                <w:noProof w:val="0"/>
                <w:color w:val="000000"/>
              </w:rPr>
              <w:t>Benefici industrial (6%)</w:t>
            </w:r>
          </w:p>
        </w:tc>
        <w:tc>
          <w:tcPr>
            <w:tcW w:w="1846" w:type="dxa"/>
            <w:tcBorders>
              <w:top w:val="nil"/>
              <w:left w:val="nil"/>
              <w:bottom w:val="single" w:sz="4" w:space="0" w:color="auto"/>
              <w:right w:val="single" w:sz="4" w:space="0" w:color="auto"/>
            </w:tcBorders>
            <w:noWrap/>
            <w:vAlign w:val="bottom"/>
          </w:tcPr>
          <w:p w:rsidR="00267552" w:rsidRPr="00B335A3" w:rsidRDefault="00267552" w:rsidP="00B65704">
            <w:pPr>
              <w:ind w:left="67" w:right="0"/>
              <w:jc w:val="right"/>
              <w:rPr>
                <w:rFonts w:ascii="Arial" w:hAnsi="Arial" w:cs="Arial"/>
                <w:noProof w:val="0"/>
                <w:color w:val="000000"/>
              </w:rPr>
            </w:pPr>
            <w:r w:rsidRPr="00B335A3">
              <w:rPr>
                <w:rFonts w:ascii="Arial" w:hAnsi="Arial" w:cs="Arial"/>
                <w:noProof w:val="0"/>
                <w:color w:val="000000"/>
              </w:rPr>
              <w:t xml:space="preserve">   </w:t>
            </w:r>
            <w:r w:rsidR="00366674">
              <w:rPr>
                <w:rFonts w:ascii="Arial" w:hAnsi="Arial" w:cs="Arial"/>
                <w:noProof w:val="0"/>
                <w:color w:val="000000"/>
              </w:rPr>
              <w:t>756</w:t>
            </w:r>
            <w:r w:rsidR="00B65704">
              <w:rPr>
                <w:rFonts w:ascii="Arial" w:hAnsi="Arial" w:cs="Arial"/>
                <w:noProof w:val="0"/>
                <w:color w:val="000000"/>
              </w:rPr>
              <w:t>,</w:t>
            </w:r>
            <w:bookmarkStart w:id="10" w:name="_GoBack"/>
            <w:bookmarkEnd w:id="10"/>
            <w:r w:rsidR="00366674">
              <w:rPr>
                <w:rFonts w:ascii="Arial" w:hAnsi="Arial" w:cs="Arial"/>
                <w:noProof w:val="0"/>
                <w:color w:val="000000"/>
              </w:rPr>
              <w:t>30€</w:t>
            </w:r>
            <w:r w:rsidRPr="00B335A3">
              <w:rPr>
                <w:rFonts w:ascii="Arial" w:hAnsi="Arial" w:cs="Arial"/>
                <w:noProof w:val="0"/>
                <w:color w:val="000000"/>
              </w:rPr>
              <w:t xml:space="preserve"> </w:t>
            </w:r>
          </w:p>
        </w:tc>
      </w:tr>
      <w:tr w:rsidR="00366674" w:rsidRPr="00B335A3" w:rsidTr="00366674">
        <w:trPr>
          <w:trHeight w:val="233"/>
        </w:trPr>
        <w:tc>
          <w:tcPr>
            <w:tcW w:w="6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7552" w:rsidRPr="00B335A3" w:rsidRDefault="00267552" w:rsidP="00267552">
            <w:pPr>
              <w:ind w:left="67"/>
              <w:jc w:val="center"/>
              <w:rPr>
                <w:rFonts w:ascii="Arial" w:hAnsi="Arial" w:cs="Arial"/>
                <w:noProof w:val="0"/>
                <w:color w:val="000000"/>
              </w:rPr>
            </w:pPr>
            <w:r w:rsidRPr="00B335A3">
              <w:rPr>
                <w:rFonts w:ascii="Arial" w:hAnsi="Arial" w:cs="Arial"/>
                <w:noProof w:val="0"/>
                <w:color w:val="000000"/>
              </w:rPr>
              <w:t xml:space="preserve">TOTAL COSTOS INDIRECTES </w:t>
            </w:r>
          </w:p>
        </w:tc>
        <w:tc>
          <w:tcPr>
            <w:tcW w:w="1846" w:type="dxa"/>
            <w:tcBorders>
              <w:top w:val="nil"/>
              <w:left w:val="nil"/>
              <w:bottom w:val="single" w:sz="4" w:space="0" w:color="auto"/>
              <w:right w:val="single" w:sz="4" w:space="0" w:color="auto"/>
            </w:tcBorders>
            <w:shd w:val="clear" w:color="auto" w:fill="auto"/>
            <w:noWrap/>
            <w:vAlign w:val="bottom"/>
          </w:tcPr>
          <w:p w:rsidR="00267552" w:rsidRPr="00B335A3" w:rsidRDefault="00366674" w:rsidP="00366674">
            <w:pPr>
              <w:ind w:left="67" w:right="0"/>
              <w:jc w:val="right"/>
              <w:rPr>
                <w:rFonts w:ascii="Arial" w:hAnsi="Arial" w:cs="Arial"/>
                <w:noProof w:val="0"/>
                <w:color w:val="000000"/>
              </w:rPr>
            </w:pPr>
            <w:r>
              <w:rPr>
                <w:rFonts w:ascii="Arial" w:hAnsi="Arial" w:cs="Arial"/>
                <w:noProof w:val="0"/>
                <w:color w:val="000000"/>
              </w:rPr>
              <w:t>2.394,96€</w:t>
            </w:r>
            <w:r w:rsidR="00267552" w:rsidRPr="00B335A3">
              <w:rPr>
                <w:rFonts w:ascii="Arial" w:hAnsi="Arial" w:cs="Arial"/>
                <w:noProof w:val="0"/>
                <w:color w:val="000000"/>
              </w:rPr>
              <w:t xml:space="preserve"> </w:t>
            </w:r>
          </w:p>
        </w:tc>
      </w:tr>
      <w:tr w:rsidR="00366674" w:rsidRPr="00113A3B" w:rsidTr="00366674">
        <w:trPr>
          <w:trHeight w:val="233"/>
        </w:trPr>
        <w:tc>
          <w:tcPr>
            <w:tcW w:w="6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7552" w:rsidRPr="00B335A3" w:rsidRDefault="00267552" w:rsidP="00267552">
            <w:pPr>
              <w:ind w:left="67"/>
              <w:jc w:val="center"/>
              <w:rPr>
                <w:rFonts w:ascii="Arial" w:hAnsi="Arial" w:cs="Arial"/>
                <w:b/>
                <w:noProof w:val="0"/>
                <w:color w:val="000000"/>
                <w:highlight w:val="lightGray"/>
              </w:rPr>
            </w:pPr>
            <w:r w:rsidRPr="00113A3B">
              <w:rPr>
                <w:rFonts w:ascii="Arial" w:hAnsi="Arial" w:cs="Arial"/>
                <w:b/>
                <w:noProof w:val="0"/>
                <w:color w:val="000000"/>
                <w:shd w:val="clear" w:color="auto" w:fill="FFFFFF" w:themeFill="background1"/>
              </w:rPr>
              <w:t>TOTAL COSTOS (directes + indirectes).Pressupost</w:t>
            </w:r>
            <w:r w:rsidRPr="00B335A3">
              <w:rPr>
                <w:rFonts w:ascii="Arial" w:hAnsi="Arial" w:cs="Arial"/>
                <w:b/>
                <w:noProof w:val="0"/>
                <w:color w:val="000000"/>
                <w:highlight w:val="lightGray"/>
              </w:rPr>
              <w:t xml:space="preserve"> </w:t>
            </w:r>
          </w:p>
        </w:tc>
        <w:tc>
          <w:tcPr>
            <w:tcW w:w="1846" w:type="dxa"/>
            <w:tcBorders>
              <w:top w:val="nil"/>
              <w:left w:val="nil"/>
              <w:bottom w:val="single" w:sz="4" w:space="0" w:color="auto"/>
              <w:right w:val="single" w:sz="4" w:space="0" w:color="auto"/>
            </w:tcBorders>
            <w:shd w:val="clear" w:color="auto" w:fill="auto"/>
            <w:noWrap/>
            <w:vAlign w:val="bottom"/>
            <w:hideMark/>
          </w:tcPr>
          <w:p w:rsidR="00267552" w:rsidRPr="00113A3B" w:rsidRDefault="00366674" w:rsidP="00366674">
            <w:pPr>
              <w:ind w:left="67" w:right="0"/>
              <w:jc w:val="right"/>
              <w:rPr>
                <w:rFonts w:ascii="Arial" w:hAnsi="Arial" w:cs="Arial"/>
                <w:b/>
                <w:noProof w:val="0"/>
                <w:color w:val="000000"/>
              </w:rPr>
            </w:pPr>
            <w:r w:rsidRPr="00113A3B">
              <w:rPr>
                <w:rFonts w:ascii="Arial" w:hAnsi="Arial" w:cs="Arial"/>
                <w:b/>
                <w:noProof w:val="0"/>
                <w:color w:val="000000"/>
              </w:rPr>
              <w:t>15.000,00€</w:t>
            </w:r>
          </w:p>
        </w:tc>
      </w:tr>
    </w:tbl>
    <w:p w:rsidR="00267552" w:rsidRPr="00B335A3" w:rsidRDefault="00267552" w:rsidP="00BA7E81">
      <w:pPr>
        <w:pStyle w:val="Textoindependiente2"/>
        <w:spacing w:line="240" w:lineRule="auto"/>
        <w:ind w:left="142"/>
        <w:jc w:val="both"/>
        <w:rPr>
          <w:rFonts w:ascii="Arial" w:hAnsi="Arial" w:cs="Arial"/>
        </w:rPr>
      </w:pPr>
    </w:p>
    <w:p w:rsidR="001C6661" w:rsidRPr="00B335A3" w:rsidRDefault="001C6661" w:rsidP="001C6661">
      <w:pPr>
        <w:pStyle w:val="Textoindependiente2"/>
        <w:spacing w:line="240" w:lineRule="auto"/>
        <w:jc w:val="both"/>
        <w:rPr>
          <w:rFonts w:ascii="Arial" w:hAnsi="Arial" w:cs="Arial"/>
        </w:rPr>
      </w:pPr>
    </w:p>
    <w:p w:rsidR="001C6661" w:rsidRPr="00B335A3" w:rsidRDefault="001C6661" w:rsidP="001C6661">
      <w:pPr>
        <w:pStyle w:val="Textoindependiente2"/>
        <w:spacing w:line="240" w:lineRule="auto"/>
        <w:jc w:val="both"/>
        <w:rPr>
          <w:rFonts w:ascii="Arial" w:hAnsi="Arial" w:cs="Arial"/>
        </w:rPr>
      </w:pPr>
    </w:p>
    <w:p w:rsidR="00A77838" w:rsidRPr="00B335A3" w:rsidRDefault="00A77838" w:rsidP="0090704D">
      <w:pPr>
        <w:pStyle w:val="Textoindependiente2"/>
        <w:spacing w:line="240" w:lineRule="auto"/>
        <w:jc w:val="both"/>
        <w:rPr>
          <w:rFonts w:ascii="Arial" w:hAnsi="Arial" w:cs="Arial"/>
        </w:rPr>
      </w:pPr>
    </w:p>
    <w:p w:rsidR="00267552" w:rsidRDefault="00267552" w:rsidP="0090704D">
      <w:pPr>
        <w:pStyle w:val="Textoindependiente2"/>
        <w:spacing w:line="240" w:lineRule="auto"/>
        <w:jc w:val="both"/>
        <w:rPr>
          <w:rFonts w:ascii="Arial" w:hAnsi="Arial" w:cs="Arial"/>
        </w:rPr>
      </w:pPr>
    </w:p>
    <w:p w:rsidR="00267552" w:rsidRDefault="00267552" w:rsidP="0090704D">
      <w:pPr>
        <w:pStyle w:val="Textoindependiente2"/>
        <w:spacing w:line="240" w:lineRule="auto"/>
        <w:jc w:val="both"/>
        <w:rPr>
          <w:rFonts w:ascii="Arial" w:hAnsi="Arial" w:cs="Arial"/>
        </w:rPr>
      </w:pPr>
    </w:p>
    <w:p w:rsidR="00267552" w:rsidRDefault="00267552" w:rsidP="0090704D">
      <w:pPr>
        <w:pStyle w:val="Textoindependiente2"/>
        <w:spacing w:line="240" w:lineRule="auto"/>
        <w:jc w:val="both"/>
        <w:rPr>
          <w:rFonts w:ascii="Arial" w:hAnsi="Arial" w:cs="Arial"/>
        </w:rPr>
      </w:pPr>
    </w:p>
    <w:p w:rsidR="00267552" w:rsidRDefault="00267552" w:rsidP="0090704D">
      <w:pPr>
        <w:pStyle w:val="Textoindependiente2"/>
        <w:spacing w:line="240" w:lineRule="auto"/>
        <w:jc w:val="both"/>
        <w:rPr>
          <w:rFonts w:ascii="Arial" w:hAnsi="Arial" w:cs="Arial"/>
        </w:rPr>
      </w:pPr>
    </w:p>
    <w:p w:rsidR="00267552" w:rsidRDefault="00267552" w:rsidP="0090704D">
      <w:pPr>
        <w:pStyle w:val="Textoindependiente2"/>
        <w:spacing w:line="240" w:lineRule="auto"/>
        <w:jc w:val="both"/>
        <w:rPr>
          <w:rFonts w:ascii="Arial" w:hAnsi="Arial" w:cs="Arial"/>
        </w:rPr>
      </w:pPr>
    </w:p>
    <w:p w:rsidR="008F0002" w:rsidRPr="00267552" w:rsidRDefault="008F0002" w:rsidP="008F0002">
      <w:pPr>
        <w:pStyle w:val="Textoindependiente2"/>
        <w:spacing w:line="240" w:lineRule="auto"/>
        <w:ind w:left="142"/>
        <w:jc w:val="both"/>
        <w:rPr>
          <w:rFonts w:ascii="Arial" w:hAnsi="Arial" w:cs="Arial"/>
          <w:u w:val="single"/>
        </w:rPr>
      </w:pPr>
      <w:r w:rsidRPr="00267552">
        <w:rPr>
          <w:rFonts w:ascii="Arial" w:hAnsi="Arial" w:cs="Arial"/>
          <w:u w:val="single"/>
        </w:rPr>
        <w:lastRenderedPageBreak/>
        <w:t>Pressupost s</w:t>
      </w:r>
      <w:r>
        <w:rPr>
          <w:rFonts w:ascii="Arial" w:hAnsi="Arial" w:cs="Arial"/>
          <w:u w:val="single"/>
        </w:rPr>
        <w:t>ubministrament</w:t>
      </w:r>
      <w:r w:rsidRPr="00267552">
        <w:rPr>
          <w:rFonts w:ascii="Arial" w:hAnsi="Arial" w:cs="Arial"/>
          <w:u w:val="single"/>
        </w:rPr>
        <w:t>:</w:t>
      </w:r>
    </w:p>
    <w:tbl>
      <w:tblPr>
        <w:tblpPr w:leftFromText="141" w:rightFromText="141" w:vertAnchor="text" w:horzAnchor="page" w:tblpX="1810" w:tblpY="127"/>
        <w:tblW w:w="8826" w:type="dxa"/>
        <w:tblCellMar>
          <w:left w:w="70" w:type="dxa"/>
          <w:right w:w="70" w:type="dxa"/>
        </w:tblCellMar>
        <w:tblLook w:val="04A0" w:firstRow="1" w:lastRow="0" w:firstColumn="1" w:lastColumn="0" w:noHBand="0" w:noVBand="1"/>
      </w:tblPr>
      <w:tblGrid>
        <w:gridCol w:w="6980"/>
        <w:gridCol w:w="1846"/>
      </w:tblGrid>
      <w:tr w:rsidR="008F0002" w:rsidRPr="00B335A3" w:rsidTr="00453F09">
        <w:trPr>
          <w:trHeight w:val="233"/>
        </w:trPr>
        <w:tc>
          <w:tcPr>
            <w:tcW w:w="69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8F0002" w:rsidRPr="00B335A3" w:rsidRDefault="008F0002" w:rsidP="00453F09">
            <w:pPr>
              <w:ind w:left="67"/>
              <w:jc w:val="center"/>
              <w:rPr>
                <w:rFonts w:ascii="Arial" w:hAnsi="Arial" w:cs="Arial"/>
                <w:b/>
                <w:bCs/>
                <w:noProof w:val="0"/>
                <w:color w:val="000000"/>
              </w:rPr>
            </w:pPr>
            <w:r w:rsidRPr="00B335A3">
              <w:rPr>
                <w:rFonts w:ascii="Arial" w:hAnsi="Arial" w:cs="Arial"/>
                <w:b/>
                <w:bCs/>
                <w:noProof w:val="0"/>
                <w:color w:val="000000"/>
              </w:rPr>
              <w:t xml:space="preserve">COSTOS DIRECTES </w:t>
            </w:r>
          </w:p>
        </w:tc>
        <w:tc>
          <w:tcPr>
            <w:tcW w:w="1846" w:type="dxa"/>
            <w:tcBorders>
              <w:top w:val="single" w:sz="4" w:space="0" w:color="auto"/>
              <w:left w:val="nil"/>
              <w:bottom w:val="single" w:sz="4" w:space="0" w:color="auto"/>
              <w:right w:val="single" w:sz="4" w:space="0" w:color="auto"/>
            </w:tcBorders>
            <w:shd w:val="clear" w:color="auto" w:fill="BFBFBF"/>
            <w:noWrap/>
            <w:vAlign w:val="bottom"/>
            <w:hideMark/>
          </w:tcPr>
          <w:p w:rsidR="008F0002" w:rsidRPr="00B335A3" w:rsidRDefault="008F0002" w:rsidP="00453F09">
            <w:pPr>
              <w:ind w:left="67"/>
              <w:jc w:val="center"/>
              <w:rPr>
                <w:rFonts w:ascii="Arial" w:hAnsi="Arial" w:cs="Arial"/>
                <w:b/>
                <w:bCs/>
                <w:noProof w:val="0"/>
                <w:color w:val="000000"/>
              </w:rPr>
            </w:pPr>
            <w:r w:rsidRPr="00B335A3">
              <w:rPr>
                <w:rFonts w:ascii="Arial" w:hAnsi="Arial" w:cs="Arial"/>
                <w:b/>
                <w:bCs/>
                <w:noProof w:val="0"/>
                <w:color w:val="000000"/>
              </w:rPr>
              <w:t xml:space="preserve">        Import</w:t>
            </w:r>
          </w:p>
        </w:tc>
      </w:tr>
      <w:tr w:rsidR="008F0002" w:rsidRPr="00B335A3" w:rsidTr="00453F09">
        <w:trPr>
          <w:trHeight w:val="233"/>
        </w:trPr>
        <w:tc>
          <w:tcPr>
            <w:tcW w:w="6980" w:type="dxa"/>
            <w:tcBorders>
              <w:top w:val="single" w:sz="4" w:space="0" w:color="auto"/>
              <w:left w:val="single" w:sz="4" w:space="0" w:color="auto"/>
              <w:bottom w:val="single" w:sz="4" w:space="0" w:color="auto"/>
              <w:right w:val="single" w:sz="4" w:space="0" w:color="000000"/>
            </w:tcBorders>
            <w:noWrap/>
            <w:vAlign w:val="bottom"/>
            <w:hideMark/>
          </w:tcPr>
          <w:p w:rsidR="008F0002" w:rsidRPr="00B335A3" w:rsidRDefault="008F0002" w:rsidP="00453F09">
            <w:pPr>
              <w:ind w:left="67"/>
              <w:jc w:val="center"/>
              <w:rPr>
                <w:rFonts w:ascii="Arial" w:hAnsi="Arial" w:cs="Arial"/>
                <w:noProof w:val="0"/>
                <w:color w:val="000000"/>
              </w:rPr>
            </w:pPr>
            <w:r>
              <w:rPr>
                <w:rFonts w:ascii="Arial" w:hAnsi="Arial" w:cs="Arial"/>
                <w:noProof w:val="0"/>
                <w:color w:val="000000"/>
              </w:rPr>
              <w:t>Hardware i Software</w:t>
            </w:r>
          </w:p>
        </w:tc>
        <w:tc>
          <w:tcPr>
            <w:tcW w:w="1846" w:type="dxa"/>
            <w:tcBorders>
              <w:top w:val="nil"/>
              <w:left w:val="nil"/>
              <w:bottom w:val="single" w:sz="4" w:space="0" w:color="auto"/>
              <w:right w:val="single" w:sz="4" w:space="0" w:color="auto"/>
            </w:tcBorders>
            <w:noWrap/>
            <w:vAlign w:val="bottom"/>
          </w:tcPr>
          <w:p w:rsidR="008F0002" w:rsidRPr="00B335A3" w:rsidRDefault="008F0002" w:rsidP="00453F09">
            <w:pPr>
              <w:ind w:left="497" w:right="0"/>
              <w:jc w:val="right"/>
              <w:rPr>
                <w:rFonts w:ascii="Arial" w:hAnsi="Arial" w:cs="Arial"/>
                <w:noProof w:val="0"/>
                <w:color w:val="000000"/>
              </w:rPr>
            </w:pPr>
            <w:r>
              <w:rPr>
                <w:rFonts w:ascii="Arial" w:hAnsi="Arial" w:cs="Arial"/>
                <w:noProof w:val="0"/>
                <w:color w:val="000000"/>
              </w:rPr>
              <w:t>95.000,00€</w:t>
            </w:r>
          </w:p>
        </w:tc>
      </w:tr>
      <w:tr w:rsidR="008F0002" w:rsidRPr="00B335A3" w:rsidTr="00453F09">
        <w:trPr>
          <w:trHeight w:val="233"/>
        </w:trPr>
        <w:tc>
          <w:tcPr>
            <w:tcW w:w="6980" w:type="dxa"/>
            <w:tcBorders>
              <w:top w:val="single" w:sz="4" w:space="0" w:color="auto"/>
              <w:left w:val="single" w:sz="4" w:space="0" w:color="auto"/>
              <w:bottom w:val="single" w:sz="4" w:space="0" w:color="auto"/>
              <w:right w:val="single" w:sz="4" w:space="0" w:color="000000"/>
            </w:tcBorders>
            <w:noWrap/>
            <w:vAlign w:val="bottom"/>
            <w:hideMark/>
          </w:tcPr>
          <w:p w:rsidR="008F0002" w:rsidRPr="00B335A3" w:rsidRDefault="008F0002" w:rsidP="00453F09">
            <w:pPr>
              <w:ind w:left="67"/>
              <w:jc w:val="center"/>
              <w:rPr>
                <w:rFonts w:ascii="Arial" w:hAnsi="Arial" w:cs="Arial"/>
                <w:noProof w:val="0"/>
                <w:color w:val="000000"/>
              </w:rPr>
            </w:pPr>
            <w:r w:rsidRPr="00B335A3">
              <w:rPr>
                <w:rFonts w:ascii="Arial" w:hAnsi="Arial" w:cs="Arial"/>
                <w:noProof w:val="0"/>
                <w:color w:val="000000"/>
              </w:rPr>
              <w:t>TOTAL COSTOS DIRECTES</w:t>
            </w:r>
          </w:p>
        </w:tc>
        <w:tc>
          <w:tcPr>
            <w:tcW w:w="1846" w:type="dxa"/>
            <w:tcBorders>
              <w:top w:val="nil"/>
              <w:left w:val="nil"/>
              <w:bottom w:val="single" w:sz="4" w:space="0" w:color="auto"/>
              <w:right w:val="single" w:sz="4" w:space="0" w:color="auto"/>
            </w:tcBorders>
            <w:noWrap/>
            <w:vAlign w:val="bottom"/>
          </w:tcPr>
          <w:p w:rsidR="008F0002" w:rsidRPr="00B335A3" w:rsidRDefault="008F0002" w:rsidP="008F0002">
            <w:pPr>
              <w:ind w:left="497" w:right="0"/>
              <w:jc w:val="right"/>
              <w:rPr>
                <w:rFonts w:ascii="Arial" w:hAnsi="Arial" w:cs="Arial"/>
                <w:noProof w:val="0"/>
                <w:color w:val="000000"/>
              </w:rPr>
            </w:pPr>
            <w:r w:rsidRPr="00B335A3">
              <w:rPr>
                <w:rFonts w:ascii="Arial" w:hAnsi="Arial" w:cs="Arial"/>
                <w:noProof w:val="0"/>
                <w:color w:val="000000"/>
              </w:rPr>
              <w:t xml:space="preserve">  </w:t>
            </w:r>
            <w:r>
              <w:rPr>
                <w:rFonts w:ascii="Arial" w:hAnsi="Arial" w:cs="Arial"/>
                <w:noProof w:val="0"/>
                <w:color w:val="000000"/>
              </w:rPr>
              <w:t>95.000,00€</w:t>
            </w:r>
            <w:r w:rsidRPr="00B335A3">
              <w:rPr>
                <w:rFonts w:ascii="Arial" w:hAnsi="Arial" w:cs="Arial"/>
                <w:noProof w:val="0"/>
                <w:color w:val="000000"/>
              </w:rPr>
              <w:t xml:space="preserve">           </w:t>
            </w:r>
          </w:p>
        </w:tc>
      </w:tr>
      <w:tr w:rsidR="008F0002" w:rsidRPr="00B335A3" w:rsidTr="00453F09">
        <w:trPr>
          <w:trHeight w:val="233"/>
        </w:trPr>
        <w:tc>
          <w:tcPr>
            <w:tcW w:w="6980" w:type="dxa"/>
            <w:tcBorders>
              <w:top w:val="single" w:sz="4" w:space="0" w:color="auto"/>
              <w:left w:val="single" w:sz="4" w:space="0" w:color="auto"/>
              <w:bottom w:val="single" w:sz="4" w:space="0" w:color="auto"/>
              <w:right w:val="single" w:sz="4" w:space="0" w:color="000000"/>
            </w:tcBorders>
            <w:shd w:val="clear" w:color="auto" w:fill="BFBFBF"/>
            <w:noWrap/>
            <w:vAlign w:val="bottom"/>
            <w:hideMark/>
          </w:tcPr>
          <w:p w:rsidR="008F0002" w:rsidRPr="00B335A3" w:rsidRDefault="008F0002" w:rsidP="00453F09">
            <w:pPr>
              <w:ind w:left="67"/>
              <w:jc w:val="center"/>
              <w:rPr>
                <w:rFonts w:ascii="Arial" w:hAnsi="Arial" w:cs="Arial"/>
                <w:b/>
                <w:bCs/>
                <w:noProof w:val="0"/>
                <w:color w:val="000000"/>
              </w:rPr>
            </w:pPr>
            <w:r w:rsidRPr="00B335A3">
              <w:rPr>
                <w:rFonts w:ascii="Arial" w:hAnsi="Arial" w:cs="Arial"/>
                <w:b/>
                <w:bCs/>
                <w:noProof w:val="0"/>
                <w:color w:val="000000"/>
              </w:rPr>
              <w:t xml:space="preserve">COSTOS INDIRECTES </w:t>
            </w:r>
          </w:p>
        </w:tc>
        <w:tc>
          <w:tcPr>
            <w:tcW w:w="1846" w:type="dxa"/>
            <w:tcBorders>
              <w:top w:val="nil"/>
              <w:left w:val="nil"/>
              <w:bottom w:val="single" w:sz="4" w:space="0" w:color="auto"/>
              <w:right w:val="single" w:sz="4" w:space="0" w:color="auto"/>
            </w:tcBorders>
            <w:shd w:val="clear" w:color="auto" w:fill="BFBFBF"/>
            <w:noWrap/>
            <w:vAlign w:val="bottom"/>
            <w:hideMark/>
          </w:tcPr>
          <w:p w:rsidR="008F0002" w:rsidRPr="00B335A3" w:rsidRDefault="008F0002" w:rsidP="00453F09">
            <w:pPr>
              <w:ind w:left="67"/>
              <w:rPr>
                <w:rFonts w:ascii="Arial" w:hAnsi="Arial" w:cs="Arial"/>
                <w:b/>
                <w:bCs/>
                <w:noProof w:val="0"/>
                <w:color w:val="000000"/>
              </w:rPr>
            </w:pPr>
            <w:r w:rsidRPr="00B335A3">
              <w:rPr>
                <w:rFonts w:ascii="Arial" w:hAnsi="Arial" w:cs="Arial"/>
                <w:b/>
                <w:bCs/>
                <w:noProof w:val="0"/>
                <w:color w:val="000000"/>
              </w:rPr>
              <w:t xml:space="preserve">    Import</w:t>
            </w:r>
          </w:p>
        </w:tc>
      </w:tr>
      <w:tr w:rsidR="008F0002" w:rsidRPr="00B335A3" w:rsidTr="00453F09">
        <w:trPr>
          <w:trHeight w:val="233"/>
        </w:trPr>
        <w:tc>
          <w:tcPr>
            <w:tcW w:w="6980" w:type="dxa"/>
            <w:tcBorders>
              <w:top w:val="single" w:sz="4" w:space="0" w:color="auto"/>
              <w:left w:val="single" w:sz="4" w:space="0" w:color="auto"/>
              <w:bottom w:val="single" w:sz="4" w:space="0" w:color="auto"/>
              <w:right w:val="single" w:sz="4" w:space="0" w:color="000000"/>
            </w:tcBorders>
            <w:shd w:val="clear" w:color="auto" w:fill="FFFFFF"/>
            <w:noWrap/>
            <w:vAlign w:val="bottom"/>
            <w:hideMark/>
          </w:tcPr>
          <w:p w:rsidR="008F0002" w:rsidRPr="00B335A3" w:rsidRDefault="008F0002" w:rsidP="00453F09">
            <w:pPr>
              <w:ind w:left="67"/>
              <w:jc w:val="center"/>
              <w:rPr>
                <w:rFonts w:ascii="Arial" w:hAnsi="Arial" w:cs="Arial"/>
                <w:noProof w:val="0"/>
                <w:color w:val="000000"/>
              </w:rPr>
            </w:pPr>
            <w:r w:rsidRPr="00B335A3">
              <w:rPr>
                <w:rFonts w:ascii="Arial" w:hAnsi="Arial" w:cs="Arial"/>
                <w:noProof w:val="0"/>
                <w:color w:val="000000"/>
              </w:rPr>
              <w:t>Despeses generals  (13%)</w:t>
            </w:r>
          </w:p>
        </w:tc>
        <w:tc>
          <w:tcPr>
            <w:tcW w:w="1846" w:type="dxa"/>
            <w:tcBorders>
              <w:top w:val="nil"/>
              <w:left w:val="nil"/>
              <w:bottom w:val="single" w:sz="4" w:space="0" w:color="auto"/>
              <w:right w:val="single" w:sz="4" w:space="0" w:color="auto"/>
            </w:tcBorders>
            <w:noWrap/>
            <w:vAlign w:val="bottom"/>
          </w:tcPr>
          <w:p w:rsidR="008F0002" w:rsidRPr="00B335A3" w:rsidRDefault="008F0002" w:rsidP="00051094">
            <w:pPr>
              <w:ind w:left="67" w:right="0"/>
              <w:jc w:val="right"/>
              <w:rPr>
                <w:rFonts w:ascii="Arial" w:hAnsi="Arial" w:cs="Arial"/>
                <w:noProof w:val="0"/>
                <w:color w:val="000000"/>
              </w:rPr>
            </w:pPr>
            <w:r w:rsidRPr="00B335A3">
              <w:rPr>
                <w:rFonts w:ascii="Arial" w:hAnsi="Arial" w:cs="Arial"/>
                <w:noProof w:val="0"/>
                <w:color w:val="000000"/>
              </w:rPr>
              <w:t xml:space="preserve"> </w:t>
            </w:r>
            <w:r w:rsidR="00051094">
              <w:rPr>
                <w:rFonts w:ascii="Arial" w:hAnsi="Arial" w:cs="Arial"/>
                <w:noProof w:val="0"/>
                <w:color w:val="000000"/>
              </w:rPr>
              <w:t>12.350,00</w:t>
            </w:r>
            <w:r>
              <w:rPr>
                <w:rFonts w:ascii="Arial" w:hAnsi="Arial" w:cs="Arial"/>
                <w:noProof w:val="0"/>
                <w:color w:val="000000"/>
              </w:rPr>
              <w:t>€</w:t>
            </w:r>
            <w:r w:rsidRPr="00B335A3">
              <w:rPr>
                <w:rFonts w:ascii="Arial" w:hAnsi="Arial" w:cs="Arial"/>
                <w:noProof w:val="0"/>
                <w:color w:val="000000"/>
              </w:rPr>
              <w:t xml:space="preserve"> </w:t>
            </w:r>
          </w:p>
        </w:tc>
      </w:tr>
      <w:tr w:rsidR="008F0002" w:rsidRPr="00B335A3" w:rsidTr="00453F09">
        <w:trPr>
          <w:trHeight w:val="233"/>
        </w:trPr>
        <w:tc>
          <w:tcPr>
            <w:tcW w:w="698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F0002" w:rsidRPr="00B335A3" w:rsidRDefault="008F0002" w:rsidP="00453F09">
            <w:pPr>
              <w:ind w:left="67"/>
              <w:jc w:val="center"/>
              <w:rPr>
                <w:rFonts w:ascii="Arial" w:hAnsi="Arial" w:cs="Arial"/>
                <w:noProof w:val="0"/>
                <w:color w:val="000000"/>
              </w:rPr>
            </w:pPr>
            <w:r w:rsidRPr="00B335A3">
              <w:rPr>
                <w:rFonts w:ascii="Arial" w:hAnsi="Arial" w:cs="Arial"/>
                <w:noProof w:val="0"/>
                <w:color w:val="000000"/>
              </w:rPr>
              <w:t>Benefici industrial (6%)</w:t>
            </w:r>
          </w:p>
        </w:tc>
        <w:tc>
          <w:tcPr>
            <w:tcW w:w="1846" w:type="dxa"/>
            <w:tcBorders>
              <w:top w:val="nil"/>
              <w:left w:val="nil"/>
              <w:bottom w:val="single" w:sz="4" w:space="0" w:color="auto"/>
              <w:right w:val="single" w:sz="4" w:space="0" w:color="auto"/>
            </w:tcBorders>
            <w:noWrap/>
            <w:vAlign w:val="bottom"/>
          </w:tcPr>
          <w:p w:rsidR="008F0002" w:rsidRPr="00B335A3" w:rsidRDefault="008F0002" w:rsidP="00051094">
            <w:pPr>
              <w:ind w:left="67" w:right="0"/>
              <w:jc w:val="right"/>
              <w:rPr>
                <w:rFonts w:ascii="Arial" w:hAnsi="Arial" w:cs="Arial"/>
                <w:noProof w:val="0"/>
                <w:color w:val="000000"/>
              </w:rPr>
            </w:pPr>
            <w:r w:rsidRPr="00B335A3">
              <w:rPr>
                <w:rFonts w:ascii="Arial" w:hAnsi="Arial" w:cs="Arial"/>
                <w:noProof w:val="0"/>
                <w:color w:val="000000"/>
              </w:rPr>
              <w:t xml:space="preserve">   </w:t>
            </w:r>
            <w:r w:rsidR="00051094">
              <w:rPr>
                <w:rFonts w:ascii="Arial" w:hAnsi="Arial" w:cs="Arial"/>
                <w:noProof w:val="0"/>
                <w:color w:val="000000"/>
              </w:rPr>
              <w:t>5.700,00</w:t>
            </w:r>
            <w:r>
              <w:rPr>
                <w:rFonts w:ascii="Arial" w:hAnsi="Arial" w:cs="Arial"/>
                <w:noProof w:val="0"/>
                <w:color w:val="000000"/>
              </w:rPr>
              <w:t>€</w:t>
            </w:r>
            <w:r w:rsidRPr="00B335A3">
              <w:rPr>
                <w:rFonts w:ascii="Arial" w:hAnsi="Arial" w:cs="Arial"/>
                <w:noProof w:val="0"/>
                <w:color w:val="000000"/>
              </w:rPr>
              <w:t xml:space="preserve"> </w:t>
            </w:r>
          </w:p>
        </w:tc>
      </w:tr>
      <w:tr w:rsidR="008F0002" w:rsidRPr="00B335A3" w:rsidTr="00453F09">
        <w:trPr>
          <w:trHeight w:val="233"/>
        </w:trPr>
        <w:tc>
          <w:tcPr>
            <w:tcW w:w="6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0002" w:rsidRPr="00B335A3" w:rsidRDefault="008F0002" w:rsidP="00453F09">
            <w:pPr>
              <w:ind w:left="67"/>
              <w:jc w:val="center"/>
              <w:rPr>
                <w:rFonts w:ascii="Arial" w:hAnsi="Arial" w:cs="Arial"/>
                <w:noProof w:val="0"/>
                <w:color w:val="000000"/>
              </w:rPr>
            </w:pPr>
            <w:r w:rsidRPr="00B335A3">
              <w:rPr>
                <w:rFonts w:ascii="Arial" w:hAnsi="Arial" w:cs="Arial"/>
                <w:noProof w:val="0"/>
                <w:color w:val="000000"/>
              </w:rPr>
              <w:t xml:space="preserve">TOTAL COSTOS INDIRECTES </w:t>
            </w:r>
          </w:p>
        </w:tc>
        <w:tc>
          <w:tcPr>
            <w:tcW w:w="1846" w:type="dxa"/>
            <w:tcBorders>
              <w:top w:val="nil"/>
              <w:left w:val="nil"/>
              <w:bottom w:val="single" w:sz="4" w:space="0" w:color="auto"/>
              <w:right w:val="single" w:sz="4" w:space="0" w:color="auto"/>
            </w:tcBorders>
            <w:shd w:val="clear" w:color="auto" w:fill="auto"/>
            <w:noWrap/>
            <w:vAlign w:val="bottom"/>
          </w:tcPr>
          <w:p w:rsidR="008F0002" w:rsidRPr="00B335A3" w:rsidRDefault="00051094" w:rsidP="00453F09">
            <w:pPr>
              <w:ind w:left="67" w:right="0"/>
              <w:jc w:val="right"/>
              <w:rPr>
                <w:rFonts w:ascii="Arial" w:hAnsi="Arial" w:cs="Arial"/>
                <w:noProof w:val="0"/>
                <w:color w:val="000000"/>
              </w:rPr>
            </w:pPr>
            <w:r>
              <w:rPr>
                <w:rFonts w:ascii="Arial" w:hAnsi="Arial" w:cs="Arial"/>
                <w:noProof w:val="0"/>
                <w:color w:val="000000"/>
              </w:rPr>
              <w:t>18.050,00</w:t>
            </w:r>
            <w:r w:rsidR="008F0002">
              <w:rPr>
                <w:rFonts w:ascii="Arial" w:hAnsi="Arial" w:cs="Arial"/>
                <w:noProof w:val="0"/>
                <w:color w:val="000000"/>
              </w:rPr>
              <w:t>€</w:t>
            </w:r>
            <w:r w:rsidR="008F0002" w:rsidRPr="00B335A3">
              <w:rPr>
                <w:rFonts w:ascii="Arial" w:hAnsi="Arial" w:cs="Arial"/>
                <w:noProof w:val="0"/>
                <w:color w:val="000000"/>
              </w:rPr>
              <w:t xml:space="preserve"> </w:t>
            </w:r>
          </w:p>
        </w:tc>
      </w:tr>
      <w:tr w:rsidR="008F0002" w:rsidRPr="00B335A3" w:rsidTr="00453F09">
        <w:trPr>
          <w:trHeight w:val="233"/>
        </w:trPr>
        <w:tc>
          <w:tcPr>
            <w:tcW w:w="6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0002" w:rsidRPr="00E61A92" w:rsidRDefault="008F0002" w:rsidP="00453F09">
            <w:pPr>
              <w:ind w:left="67"/>
              <w:jc w:val="center"/>
              <w:rPr>
                <w:rFonts w:ascii="Arial" w:hAnsi="Arial" w:cs="Arial"/>
                <w:b/>
                <w:noProof w:val="0"/>
                <w:color w:val="000000"/>
              </w:rPr>
            </w:pPr>
            <w:r w:rsidRPr="00E61A92">
              <w:rPr>
                <w:rFonts w:ascii="Arial" w:hAnsi="Arial" w:cs="Arial"/>
                <w:b/>
                <w:noProof w:val="0"/>
                <w:color w:val="000000"/>
              </w:rPr>
              <w:t xml:space="preserve">TOTAL COSTOS (directes + indirectes).Pressupost </w:t>
            </w:r>
          </w:p>
        </w:tc>
        <w:tc>
          <w:tcPr>
            <w:tcW w:w="1846" w:type="dxa"/>
            <w:tcBorders>
              <w:top w:val="nil"/>
              <w:left w:val="nil"/>
              <w:bottom w:val="single" w:sz="4" w:space="0" w:color="auto"/>
              <w:right w:val="single" w:sz="4" w:space="0" w:color="auto"/>
            </w:tcBorders>
            <w:shd w:val="clear" w:color="auto" w:fill="auto"/>
            <w:noWrap/>
            <w:vAlign w:val="bottom"/>
            <w:hideMark/>
          </w:tcPr>
          <w:p w:rsidR="008F0002" w:rsidRPr="00E61A92" w:rsidRDefault="00051094" w:rsidP="00453F09">
            <w:pPr>
              <w:ind w:left="67" w:right="0"/>
              <w:jc w:val="right"/>
              <w:rPr>
                <w:rFonts w:ascii="Arial" w:hAnsi="Arial" w:cs="Arial"/>
                <w:b/>
                <w:noProof w:val="0"/>
                <w:color w:val="000000"/>
              </w:rPr>
            </w:pPr>
            <w:r w:rsidRPr="00E61A92">
              <w:rPr>
                <w:rFonts w:ascii="Arial" w:hAnsi="Arial" w:cs="Arial"/>
                <w:b/>
                <w:noProof w:val="0"/>
                <w:color w:val="000000"/>
              </w:rPr>
              <w:t>113.050,00</w:t>
            </w:r>
            <w:r w:rsidR="008F0002" w:rsidRPr="00E61A92">
              <w:rPr>
                <w:rFonts w:ascii="Arial" w:hAnsi="Arial" w:cs="Arial"/>
                <w:b/>
                <w:noProof w:val="0"/>
                <w:color w:val="000000"/>
              </w:rPr>
              <w:t>€</w:t>
            </w:r>
          </w:p>
        </w:tc>
      </w:tr>
    </w:tbl>
    <w:p w:rsidR="00366674" w:rsidRDefault="00366674" w:rsidP="0090704D">
      <w:pPr>
        <w:pStyle w:val="Textoindependiente2"/>
        <w:spacing w:line="240" w:lineRule="auto"/>
        <w:jc w:val="both"/>
        <w:rPr>
          <w:rFonts w:ascii="Arial" w:hAnsi="Arial" w:cs="Arial"/>
        </w:rPr>
      </w:pPr>
    </w:p>
    <w:p w:rsidR="00267552" w:rsidRDefault="00267552" w:rsidP="0090704D">
      <w:pPr>
        <w:pStyle w:val="Textoindependiente2"/>
        <w:spacing w:line="240" w:lineRule="auto"/>
        <w:jc w:val="both"/>
        <w:rPr>
          <w:rFonts w:ascii="Arial" w:hAnsi="Arial" w:cs="Arial"/>
        </w:rPr>
      </w:pPr>
    </w:p>
    <w:p w:rsidR="00267552" w:rsidRDefault="00267552" w:rsidP="0090704D">
      <w:pPr>
        <w:pStyle w:val="Textoindependiente2"/>
        <w:spacing w:line="240" w:lineRule="auto"/>
        <w:jc w:val="both"/>
        <w:rPr>
          <w:rFonts w:ascii="Arial" w:hAnsi="Arial" w:cs="Arial"/>
        </w:rPr>
      </w:pPr>
    </w:p>
    <w:p w:rsidR="00267552" w:rsidRDefault="00267552" w:rsidP="0090704D">
      <w:pPr>
        <w:pStyle w:val="Textoindependiente2"/>
        <w:spacing w:line="240" w:lineRule="auto"/>
        <w:jc w:val="both"/>
        <w:rPr>
          <w:rFonts w:ascii="Arial" w:hAnsi="Arial" w:cs="Arial"/>
        </w:rPr>
      </w:pPr>
    </w:p>
    <w:p w:rsidR="008F0002" w:rsidRDefault="008F0002" w:rsidP="0090704D">
      <w:pPr>
        <w:pStyle w:val="Textoindependiente2"/>
        <w:spacing w:line="240" w:lineRule="auto"/>
        <w:jc w:val="both"/>
        <w:rPr>
          <w:rFonts w:ascii="Arial" w:hAnsi="Arial" w:cs="Arial"/>
        </w:rPr>
      </w:pPr>
    </w:p>
    <w:p w:rsidR="006B48AF" w:rsidRDefault="006B48AF" w:rsidP="008C0BB6">
      <w:pPr>
        <w:pStyle w:val="Textoindependiente2"/>
        <w:spacing w:line="240" w:lineRule="auto"/>
        <w:ind w:left="142"/>
        <w:jc w:val="both"/>
        <w:rPr>
          <w:rFonts w:ascii="Arial" w:hAnsi="Arial" w:cs="Arial"/>
        </w:rPr>
      </w:pPr>
    </w:p>
    <w:p w:rsidR="006B48AF" w:rsidRDefault="006B48AF" w:rsidP="008C0BB6">
      <w:pPr>
        <w:pStyle w:val="Textoindependiente2"/>
        <w:spacing w:line="240" w:lineRule="auto"/>
        <w:ind w:left="142"/>
        <w:jc w:val="both"/>
        <w:rPr>
          <w:rFonts w:ascii="Arial" w:hAnsi="Arial" w:cs="Arial"/>
        </w:rPr>
      </w:pPr>
    </w:p>
    <w:p w:rsidR="006B48AF" w:rsidRDefault="006B48AF" w:rsidP="008C0BB6">
      <w:pPr>
        <w:pStyle w:val="Textoindependiente2"/>
        <w:spacing w:line="240" w:lineRule="auto"/>
        <w:ind w:left="142"/>
        <w:jc w:val="both"/>
        <w:rPr>
          <w:rFonts w:ascii="Arial" w:hAnsi="Arial" w:cs="Arial"/>
        </w:rPr>
      </w:pPr>
    </w:p>
    <w:p w:rsidR="00276411" w:rsidRPr="00B335A3" w:rsidRDefault="001C5EEB" w:rsidP="008C0BB6">
      <w:pPr>
        <w:pStyle w:val="Textoindependiente2"/>
        <w:spacing w:line="240" w:lineRule="auto"/>
        <w:ind w:left="142"/>
        <w:jc w:val="both"/>
        <w:rPr>
          <w:rFonts w:ascii="Arial" w:hAnsi="Arial" w:cs="Arial"/>
        </w:rPr>
      </w:pPr>
      <w:r>
        <w:rPr>
          <w:rFonts w:ascii="Arial" w:hAnsi="Arial" w:cs="Arial"/>
        </w:rPr>
        <w:t>3</w:t>
      </w:r>
      <w:r w:rsidR="001C6661" w:rsidRPr="00B335A3">
        <w:rPr>
          <w:rFonts w:ascii="Arial" w:hAnsi="Arial" w:cs="Arial"/>
        </w:rPr>
        <w:t>. El pressupost comprèn la totalitat del contracte. El preu consignat és indiscutible, no admetent-se cap</w:t>
      </w:r>
      <w:r w:rsidR="00227835" w:rsidRPr="00B335A3">
        <w:rPr>
          <w:rFonts w:ascii="Arial" w:hAnsi="Arial" w:cs="Arial"/>
        </w:rPr>
        <w:t xml:space="preserve">     </w:t>
      </w:r>
      <w:r w:rsidR="001C6661" w:rsidRPr="00B335A3">
        <w:rPr>
          <w:rFonts w:ascii="Arial" w:hAnsi="Arial" w:cs="Arial"/>
        </w:rPr>
        <w:t>prova d'insuficiència.</w:t>
      </w:r>
    </w:p>
    <w:p w:rsidR="003712B4" w:rsidRPr="00B335A3" w:rsidRDefault="001C5EEB" w:rsidP="008C0BB6">
      <w:pPr>
        <w:pStyle w:val="Textoindependiente2"/>
        <w:spacing w:line="240" w:lineRule="auto"/>
        <w:ind w:left="142"/>
        <w:jc w:val="both"/>
        <w:rPr>
          <w:rFonts w:ascii="Arial" w:hAnsi="Arial" w:cs="Arial"/>
        </w:rPr>
      </w:pPr>
      <w:r>
        <w:rPr>
          <w:rFonts w:ascii="Arial" w:hAnsi="Arial" w:cs="Arial"/>
        </w:rPr>
        <w:t>4</w:t>
      </w:r>
      <w:r w:rsidR="003712B4" w:rsidRPr="00B335A3">
        <w:rPr>
          <w:rFonts w:ascii="Arial" w:hAnsi="Arial" w:cs="Arial"/>
        </w:rPr>
        <w:t>. Totes les mencions d’aquest Plec a quanties, imports, valors, pressupostos o equivalents s’entendran referides sense IVA, llevat que es disposi altrament.</w:t>
      </w:r>
    </w:p>
    <w:p w:rsidR="00186521" w:rsidRDefault="00186521" w:rsidP="008C0BB6">
      <w:pPr>
        <w:spacing w:line="280" w:lineRule="exact"/>
        <w:ind w:left="142" w:right="0"/>
        <w:jc w:val="both"/>
        <w:rPr>
          <w:rFonts w:ascii="Arial" w:hAnsi="Arial" w:cs="Arial"/>
        </w:rPr>
      </w:pPr>
      <w:bookmarkStart w:id="11" w:name="_Toc8390010"/>
      <w:r w:rsidRPr="00503032">
        <w:rPr>
          <w:rFonts w:ascii="Arial" w:hAnsi="Arial" w:cs="Arial"/>
        </w:rPr>
        <w:t>5.</w:t>
      </w:r>
      <w:r>
        <w:rPr>
          <w:rFonts w:ascii="Arial" w:hAnsi="Arial" w:cs="Arial"/>
        </w:rPr>
        <w:t xml:space="preserve"> </w:t>
      </w:r>
      <w:r w:rsidRPr="00503032">
        <w:rPr>
          <w:rFonts w:ascii="Arial" w:hAnsi="Arial" w:cs="Arial"/>
        </w:rPr>
        <w:t>A efectes de determinació del procediment aplicable, tenint en compte</w:t>
      </w:r>
      <w:r>
        <w:rPr>
          <w:rFonts w:ascii="Arial" w:hAnsi="Arial" w:cs="Arial"/>
        </w:rPr>
        <w:t xml:space="preserve"> que no es preveuen pròrrogues, pero si </w:t>
      </w:r>
      <w:r w:rsidRPr="00503032">
        <w:rPr>
          <w:rFonts w:ascii="Arial" w:hAnsi="Arial" w:cs="Arial"/>
        </w:rPr>
        <w:t xml:space="preserve">modificacions contemplades al present Plec, el valor estimat del contracte és de </w:t>
      </w:r>
      <w:r>
        <w:rPr>
          <w:rFonts w:ascii="Arial" w:hAnsi="Arial" w:cs="Arial"/>
        </w:rPr>
        <w:t xml:space="preserve">153.660,00 </w:t>
      </w:r>
      <w:r w:rsidRPr="00503032">
        <w:rPr>
          <w:rFonts w:ascii="Arial" w:hAnsi="Arial" w:cs="Arial"/>
        </w:rPr>
        <w:t>euros</w:t>
      </w:r>
      <w:r>
        <w:rPr>
          <w:rFonts w:ascii="Arial" w:hAnsi="Arial" w:cs="Arial"/>
        </w:rPr>
        <w:t>.</w:t>
      </w:r>
    </w:p>
    <w:p w:rsidR="003712B4" w:rsidRPr="00B335A3" w:rsidRDefault="00044E53" w:rsidP="00220F9D">
      <w:pPr>
        <w:pStyle w:val="Puesto"/>
        <w:ind w:left="142"/>
        <w:jc w:val="both"/>
        <w:rPr>
          <w:rFonts w:ascii="Arial" w:hAnsi="Arial" w:cs="Arial"/>
          <w:sz w:val="20"/>
          <w:szCs w:val="20"/>
        </w:rPr>
      </w:pPr>
      <w:r w:rsidRPr="00B335A3">
        <w:rPr>
          <w:rFonts w:ascii="Arial" w:hAnsi="Arial" w:cs="Arial"/>
          <w:sz w:val="20"/>
          <w:szCs w:val="20"/>
        </w:rPr>
        <w:t>Sis</w:t>
      </w:r>
      <w:r w:rsidR="009D2263" w:rsidRPr="00B335A3">
        <w:rPr>
          <w:rFonts w:ascii="Arial" w:hAnsi="Arial" w:cs="Arial"/>
          <w:sz w:val="20"/>
          <w:szCs w:val="20"/>
        </w:rPr>
        <w:t>e</w:t>
      </w:r>
      <w:r w:rsidR="001264E7" w:rsidRPr="00B335A3">
        <w:rPr>
          <w:rFonts w:ascii="Arial" w:hAnsi="Arial" w:cs="Arial"/>
          <w:sz w:val="20"/>
          <w:szCs w:val="20"/>
        </w:rPr>
        <w:t xml:space="preserve">na. </w:t>
      </w:r>
      <w:r w:rsidR="003712B4" w:rsidRPr="00B335A3">
        <w:rPr>
          <w:rFonts w:ascii="Arial" w:hAnsi="Arial" w:cs="Arial"/>
          <w:sz w:val="20"/>
          <w:szCs w:val="20"/>
        </w:rPr>
        <w:t>Aplicació pressupostària</w:t>
      </w:r>
      <w:bookmarkEnd w:id="11"/>
    </w:p>
    <w:p w:rsidR="007B12B3" w:rsidRPr="00B335A3" w:rsidRDefault="00F75926" w:rsidP="007B12B3">
      <w:pPr>
        <w:widowControl/>
        <w:ind w:left="142" w:right="25"/>
        <w:jc w:val="both"/>
        <w:rPr>
          <w:rFonts w:ascii="Arial" w:hAnsi="Arial" w:cs="Arial"/>
          <w:noProof w:val="0"/>
        </w:rPr>
      </w:pPr>
      <w:r>
        <w:rPr>
          <w:rFonts w:ascii="Arial" w:hAnsi="Arial" w:cs="Arial"/>
          <w:noProof w:val="0"/>
        </w:rPr>
        <w:t xml:space="preserve">1. </w:t>
      </w:r>
      <w:r w:rsidR="0054242B" w:rsidRPr="00B335A3">
        <w:rPr>
          <w:rFonts w:ascii="Arial" w:hAnsi="Arial" w:cs="Arial"/>
          <w:noProof w:val="0"/>
        </w:rPr>
        <w:t xml:space="preserve">Existeix crèdit adequat i suficient </w:t>
      </w:r>
      <w:r w:rsidR="003712B4" w:rsidRPr="00B335A3">
        <w:rPr>
          <w:rFonts w:ascii="Arial" w:hAnsi="Arial" w:cs="Arial"/>
          <w:noProof w:val="0"/>
        </w:rPr>
        <w:t xml:space="preserve">per fer front a les despeses derivades de la present contractació a </w:t>
      </w:r>
      <w:r w:rsidR="00FD2954" w:rsidRPr="00B335A3">
        <w:rPr>
          <w:rFonts w:ascii="Arial" w:hAnsi="Arial" w:cs="Arial"/>
          <w:noProof w:val="0"/>
        </w:rPr>
        <w:t xml:space="preserve">les </w:t>
      </w:r>
      <w:r w:rsidRPr="00B335A3">
        <w:rPr>
          <w:rFonts w:ascii="Arial" w:hAnsi="Arial" w:cs="Arial"/>
          <w:noProof w:val="0"/>
        </w:rPr>
        <w:t>corresponents</w:t>
      </w:r>
      <w:r w:rsidR="00FD2954" w:rsidRPr="00B335A3">
        <w:rPr>
          <w:rFonts w:ascii="Arial" w:hAnsi="Arial" w:cs="Arial"/>
          <w:noProof w:val="0"/>
        </w:rPr>
        <w:t xml:space="preserve"> partides </w:t>
      </w:r>
      <w:r w:rsidR="003712B4" w:rsidRPr="00B335A3">
        <w:rPr>
          <w:rFonts w:ascii="Arial" w:hAnsi="Arial" w:cs="Arial"/>
          <w:noProof w:val="0"/>
        </w:rPr>
        <w:t xml:space="preserve">del pressupost municipal </w:t>
      </w:r>
      <w:r w:rsidR="006618DA" w:rsidRPr="00B335A3">
        <w:rPr>
          <w:rFonts w:ascii="Arial" w:hAnsi="Arial" w:cs="Arial"/>
          <w:noProof w:val="0"/>
        </w:rPr>
        <w:t>aprovat</w:t>
      </w:r>
      <w:r w:rsidR="003712B4" w:rsidRPr="00B335A3">
        <w:rPr>
          <w:rFonts w:ascii="Arial" w:hAnsi="Arial" w:cs="Arial"/>
          <w:noProof w:val="0"/>
        </w:rPr>
        <w:t xml:space="preserve"> per a l’exercici 20</w:t>
      </w:r>
      <w:r w:rsidR="00727849" w:rsidRPr="00B335A3">
        <w:rPr>
          <w:rFonts w:ascii="Arial" w:hAnsi="Arial" w:cs="Arial"/>
          <w:noProof w:val="0"/>
        </w:rPr>
        <w:t>2</w:t>
      </w:r>
      <w:r w:rsidR="00227835" w:rsidRPr="00B335A3">
        <w:rPr>
          <w:rFonts w:ascii="Arial" w:hAnsi="Arial" w:cs="Arial"/>
          <w:noProof w:val="0"/>
        </w:rPr>
        <w:t xml:space="preserve">1, i </w:t>
      </w:r>
      <w:r w:rsidR="007B12B3" w:rsidRPr="00B335A3">
        <w:rPr>
          <w:rFonts w:ascii="Arial" w:hAnsi="Arial" w:cs="Arial"/>
          <w:noProof w:val="0"/>
        </w:rPr>
        <w:t xml:space="preserve"> es preveu la seva existència en el pressupost municipal</w:t>
      </w:r>
      <w:r w:rsidR="00A34ED3">
        <w:rPr>
          <w:rFonts w:ascii="Arial" w:hAnsi="Arial" w:cs="Arial"/>
          <w:noProof w:val="0"/>
        </w:rPr>
        <w:t xml:space="preserve"> </w:t>
      </w:r>
      <w:r w:rsidR="00853698">
        <w:rPr>
          <w:rFonts w:ascii="Arial" w:hAnsi="Arial" w:cs="Arial"/>
          <w:noProof w:val="0"/>
        </w:rPr>
        <w:t xml:space="preserve">que </w:t>
      </w:r>
      <w:r w:rsidR="007B12B3" w:rsidRPr="00B335A3">
        <w:rPr>
          <w:rFonts w:ascii="Arial" w:hAnsi="Arial" w:cs="Arial"/>
          <w:noProof w:val="0"/>
        </w:rPr>
        <w:t xml:space="preserve">s’aprovi per </w:t>
      </w:r>
      <w:r w:rsidR="00853698">
        <w:rPr>
          <w:rFonts w:ascii="Arial" w:hAnsi="Arial" w:cs="Arial"/>
          <w:noProof w:val="0"/>
        </w:rPr>
        <w:t>l’exercici 2022</w:t>
      </w:r>
      <w:r w:rsidR="007B12B3" w:rsidRPr="00B335A3">
        <w:rPr>
          <w:rFonts w:ascii="Arial" w:hAnsi="Arial" w:cs="Arial"/>
          <w:noProof w:val="0"/>
        </w:rPr>
        <w:t>.</w:t>
      </w:r>
    </w:p>
    <w:p w:rsidR="007B12B3" w:rsidRPr="00B335A3" w:rsidRDefault="007B12B3" w:rsidP="007B12B3">
      <w:pPr>
        <w:widowControl/>
        <w:ind w:left="142" w:right="25"/>
        <w:jc w:val="both"/>
        <w:rPr>
          <w:rFonts w:ascii="Arial" w:hAnsi="Arial" w:cs="Arial"/>
          <w:noProof w:val="0"/>
        </w:rPr>
      </w:pPr>
    </w:p>
    <w:p w:rsidR="003712B4" w:rsidRPr="00B335A3" w:rsidRDefault="007B12B3" w:rsidP="007B12B3">
      <w:pPr>
        <w:ind w:left="142" w:right="25"/>
        <w:jc w:val="both"/>
        <w:rPr>
          <w:rFonts w:ascii="Arial" w:hAnsi="Arial" w:cs="Arial"/>
          <w:b/>
          <w:noProof w:val="0"/>
          <w:u w:val="single"/>
        </w:rPr>
      </w:pPr>
      <w:r w:rsidRPr="00B335A3">
        <w:rPr>
          <w:rFonts w:ascii="Arial" w:hAnsi="Arial" w:cs="Arial"/>
          <w:noProof w:val="0"/>
        </w:rPr>
        <w:t>2. Es sotmeten els efectes d’aquesta contractació a l’existència de crèdit adequat i suficient a l</w:t>
      </w:r>
      <w:r w:rsidR="00853698">
        <w:rPr>
          <w:rFonts w:ascii="Arial" w:hAnsi="Arial" w:cs="Arial"/>
          <w:noProof w:val="0"/>
        </w:rPr>
        <w:t>a</w:t>
      </w:r>
      <w:r w:rsidRPr="00B335A3">
        <w:rPr>
          <w:rFonts w:ascii="Arial" w:hAnsi="Arial" w:cs="Arial"/>
          <w:noProof w:val="0"/>
        </w:rPr>
        <w:t xml:space="preserve"> corresponent partid</w:t>
      </w:r>
      <w:r w:rsidR="00853698">
        <w:rPr>
          <w:rFonts w:ascii="Arial" w:hAnsi="Arial" w:cs="Arial"/>
          <w:noProof w:val="0"/>
        </w:rPr>
        <w:t>a</w:t>
      </w:r>
      <w:r w:rsidRPr="00B335A3">
        <w:rPr>
          <w:rFonts w:ascii="Arial" w:hAnsi="Arial" w:cs="Arial"/>
          <w:noProof w:val="0"/>
        </w:rPr>
        <w:t xml:space="preserve"> del pressupost municipal que s’aprovi per </w:t>
      </w:r>
      <w:r w:rsidR="00853698">
        <w:rPr>
          <w:rFonts w:ascii="Arial" w:hAnsi="Arial" w:cs="Arial"/>
          <w:noProof w:val="0"/>
        </w:rPr>
        <w:t>a l’exercici 2022</w:t>
      </w:r>
      <w:r w:rsidRPr="00B335A3">
        <w:rPr>
          <w:rFonts w:ascii="Arial" w:hAnsi="Arial" w:cs="Arial"/>
          <w:noProof w:val="0"/>
        </w:rPr>
        <w:t xml:space="preserve">, a fi de poder atendre les obligacions que meriti aquesta contractació durant </w:t>
      </w:r>
      <w:r w:rsidR="00853698">
        <w:rPr>
          <w:rFonts w:ascii="Arial" w:hAnsi="Arial" w:cs="Arial"/>
          <w:noProof w:val="0"/>
        </w:rPr>
        <w:t>l’esmentada anualitat.</w:t>
      </w:r>
    </w:p>
    <w:p w:rsidR="008C03A1" w:rsidRPr="00B335A3" w:rsidRDefault="008C03A1" w:rsidP="003712B4">
      <w:pPr>
        <w:ind w:left="142" w:right="25"/>
        <w:jc w:val="both"/>
        <w:rPr>
          <w:rFonts w:ascii="Arial" w:hAnsi="Arial" w:cs="Arial"/>
          <w:b/>
          <w:noProof w:val="0"/>
          <w:u w:val="single"/>
        </w:rPr>
      </w:pPr>
    </w:p>
    <w:p w:rsidR="003712B4" w:rsidRPr="00B335A3" w:rsidRDefault="00044E53" w:rsidP="00220F9D">
      <w:pPr>
        <w:pStyle w:val="Puesto"/>
        <w:ind w:left="142"/>
        <w:jc w:val="both"/>
        <w:rPr>
          <w:rFonts w:ascii="Arial" w:hAnsi="Arial" w:cs="Arial"/>
          <w:sz w:val="20"/>
          <w:szCs w:val="20"/>
        </w:rPr>
      </w:pPr>
      <w:bookmarkStart w:id="12" w:name="_Toc8390011"/>
      <w:r w:rsidRPr="00B335A3">
        <w:rPr>
          <w:rFonts w:ascii="Arial" w:hAnsi="Arial" w:cs="Arial"/>
          <w:sz w:val="20"/>
          <w:szCs w:val="20"/>
        </w:rPr>
        <w:t>Se</w:t>
      </w:r>
      <w:r w:rsidR="009A3BF1" w:rsidRPr="00B335A3">
        <w:rPr>
          <w:rFonts w:ascii="Arial" w:hAnsi="Arial" w:cs="Arial"/>
          <w:sz w:val="20"/>
          <w:szCs w:val="20"/>
        </w:rPr>
        <w:t>t</w:t>
      </w:r>
      <w:r w:rsidR="003712B4" w:rsidRPr="00B335A3">
        <w:rPr>
          <w:rFonts w:ascii="Arial" w:hAnsi="Arial" w:cs="Arial"/>
          <w:sz w:val="20"/>
          <w:szCs w:val="20"/>
        </w:rPr>
        <w:t>ena. Procediment d’adjudicació</w:t>
      </w:r>
      <w:bookmarkEnd w:id="12"/>
    </w:p>
    <w:p w:rsidR="00E4214A" w:rsidRPr="00B335A3" w:rsidRDefault="00E4214A" w:rsidP="00E4214A">
      <w:pPr>
        <w:ind w:left="142" w:right="25"/>
        <w:jc w:val="both"/>
        <w:rPr>
          <w:rFonts w:ascii="Arial" w:hAnsi="Arial" w:cs="Arial"/>
          <w:noProof w:val="0"/>
        </w:rPr>
      </w:pPr>
      <w:r w:rsidRPr="00B335A3">
        <w:rPr>
          <w:rFonts w:ascii="Arial" w:hAnsi="Arial" w:cs="Arial"/>
          <w:noProof w:val="0"/>
        </w:rPr>
        <w:t>La contractació, que es tramitarà de forma ordinària, es durà a terme mitjançant procediment obert i adjudicació mitjançant l’aplicació de més d’un criteri de valoració, en virtut d’allò que estableixen els articles 156, 145 i concordants de la LCSP.</w:t>
      </w:r>
    </w:p>
    <w:p w:rsidR="00E4214A" w:rsidRPr="00B335A3" w:rsidRDefault="00E4214A" w:rsidP="00E4214A">
      <w:pPr>
        <w:ind w:left="142" w:right="25"/>
        <w:jc w:val="both"/>
        <w:rPr>
          <w:rFonts w:ascii="Arial" w:hAnsi="Arial" w:cs="Arial"/>
          <w:noProof w:val="0"/>
        </w:rPr>
      </w:pPr>
    </w:p>
    <w:p w:rsidR="003712B4" w:rsidRPr="00B335A3" w:rsidRDefault="00044E53" w:rsidP="00220F9D">
      <w:pPr>
        <w:pStyle w:val="Puesto"/>
        <w:ind w:left="142"/>
        <w:jc w:val="both"/>
        <w:rPr>
          <w:rFonts w:ascii="Arial" w:hAnsi="Arial" w:cs="Arial"/>
          <w:sz w:val="20"/>
          <w:szCs w:val="20"/>
        </w:rPr>
      </w:pPr>
      <w:bookmarkStart w:id="13" w:name="_Toc8390012"/>
      <w:r w:rsidRPr="00B335A3">
        <w:rPr>
          <w:rFonts w:ascii="Arial" w:hAnsi="Arial" w:cs="Arial"/>
          <w:sz w:val="20"/>
          <w:szCs w:val="20"/>
        </w:rPr>
        <w:t>Vuite</w:t>
      </w:r>
      <w:r w:rsidR="003712B4" w:rsidRPr="00B335A3">
        <w:rPr>
          <w:rFonts w:ascii="Arial" w:hAnsi="Arial" w:cs="Arial"/>
          <w:sz w:val="20"/>
          <w:szCs w:val="20"/>
        </w:rPr>
        <w:t>na. Òrgan de contractació</w:t>
      </w:r>
      <w:bookmarkEnd w:id="13"/>
    </w:p>
    <w:p w:rsidR="003712B4" w:rsidRPr="00B335A3" w:rsidRDefault="003712B4" w:rsidP="003712B4">
      <w:pPr>
        <w:ind w:left="142" w:right="25"/>
        <w:jc w:val="both"/>
        <w:rPr>
          <w:rFonts w:ascii="Arial" w:hAnsi="Arial" w:cs="Arial"/>
          <w:noProof w:val="0"/>
        </w:rPr>
      </w:pPr>
      <w:r w:rsidRPr="00B335A3">
        <w:rPr>
          <w:rFonts w:ascii="Arial" w:hAnsi="Arial" w:cs="Arial"/>
          <w:noProof w:val="0"/>
        </w:rPr>
        <w:t xml:space="preserve">És òrgan competent per a la present contractació </w:t>
      </w:r>
      <w:r w:rsidR="00667B60" w:rsidRPr="00B335A3">
        <w:rPr>
          <w:rFonts w:ascii="Arial" w:hAnsi="Arial" w:cs="Arial"/>
          <w:noProof w:val="0"/>
        </w:rPr>
        <w:t>el regi</w:t>
      </w:r>
      <w:r w:rsidR="00DF590E" w:rsidRPr="00B335A3">
        <w:rPr>
          <w:rFonts w:ascii="Arial" w:hAnsi="Arial" w:cs="Arial"/>
          <w:noProof w:val="0"/>
        </w:rPr>
        <w:t xml:space="preserve">dor delegat d´Administració,  </w:t>
      </w:r>
      <w:r w:rsidR="00667B60" w:rsidRPr="00B335A3">
        <w:rPr>
          <w:rFonts w:ascii="Arial" w:hAnsi="Arial" w:cs="Arial"/>
          <w:noProof w:val="0"/>
        </w:rPr>
        <w:t>Bon Govern</w:t>
      </w:r>
      <w:r w:rsidR="00DF590E" w:rsidRPr="00B335A3">
        <w:rPr>
          <w:rFonts w:ascii="Arial" w:hAnsi="Arial" w:cs="Arial"/>
          <w:noProof w:val="0"/>
        </w:rPr>
        <w:t xml:space="preserve"> i Mobilitat</w:t>
      </w:r>
      <w:r w:rsidRPr="00B335A3">
        <w:rPr>
          <w:rFonts w:ascii="Arial" w:hAnsi="Arial" w:cs="Arial"/>
          <w:noProof w:val="0"/>
        </w:rPr>
        <w:t>, d’acord am</w:t>
      </w:r>
      <w:r w:rsidR="00DA317B" w:rsidRPr="00B335A3">
        <w:rPr>
          <w:rFonts w:ascii="Arial" w:hAnsi="Arial" w:cs="Arial"/>
          <w:noProof w:val="0"/>
        </w:rPr>
        <w:t>b el Decret d'Alcaldia núm. 4705/2020 de 9 de juliol</w:t>
      </w:r>
      <w:r w:rsidRPr="00B335A3">
        <w:rPr>
          <w:rFonts w:ascii="Arial" w:hAnsi="Arial" w:cs="Arial"/>
          <w:noProof w:val="0"/>
        </w:rPr>
        <w:t>, de delegació de competències.</w:t>
      </w:r>
    </w:p>
    <w:p w:rsidR="003712B4" w:rsidRPr="00B335A3" w:rsidRDefault="00044E53" w:rsidP="00220F9D">
      <w:pPr>
        <w:pStyle w:val="Puesto"/>
        <w:ind w:left="142"/>
        <w:jc w:val="both"/>
        <w:rPr>
          <w:rFonts w:ascii="Arial" w:hAnsi="Arial" w:cs="Arial"/>
          <w:sz w:val="20"/>
          <w:szCs w:val="20"/>
        </w:rPr>
      </w:pPr>
      <w:bookmarkStart w:id="14" w:name="_Toc521484341"/>
      <w:bookmarkStart w:id="15" w:name="_Toc8390013"/>
      <w:r w:rsidRPr="00B335A3">
        <w:rPr>
          <w:rFonts w:ascii="Arial" w:hAnsi="Arial" w:cs="Arial"/>
          <w:sz w:val="20"/>
          <w:szCs w:val="20"/>
        </w:rPr>
        <w:t>Nov</w:t>
      </w:r>
      <w:r w:rsidR="003712B4" w:rsidRPr="00B335A3">
        <w:rPr>
          <w:rFonts w:ascii="Arial" w:hAnsi="Arial" w:cs="Arial"/>
          <w:sz w:val="20"/>
          <w:szCs w:val="20"/>
        </w:rPr>
        <w:t>ena. Notificació electrònica</w:t>
      </w:r>
      <w:bookmarkEnd w:id="14"/>
      <w:bookmarkEnd w:id="15"/>
    </w:p>
    <w:p w:rsidR="003712B4" w:rsidRPr="00B335A3" w:rsidRDefault="003712B4" w:rsidP="003712B4">
      <w:pPr>
        <w:ind w:left="142" w:right="25"/>
        <w:jc w:val="both"/>
        <w:rPr>
          <w:rFonts w:ascii="Arial" w:hAnsi="Arial" w:cs="Arial"/>
          <w:noProof w:val="0"/>
        </w:rPr>
      </w:pPr>
      <w:r w:rsidRPr="00B335A3">
        <w:rPr>
          <w:rFonts w:ascii="Arial" w:hAnsi="Arial" w:cs="Arial"/>
          <w:noProof w:val="0"/>
        </w:rPr>
        <w:t>1. Les notificacions que es facin durant el procediment de contractació i durant la vigència del contracte que es licita s’efectuaran per mitjans electrònics</w:t>
      </w:r>
      <w:r w:rsidR="00AF6CC8" w:rsidRPr="00B335A3">
        <w:rPr>
          <w:rFonts w:ascii="Arial" w:hAnsi="Arial" w:cs="Arial"/>
          <w:noProof w:val="0"/>
        </w:rPr>
        <w:t>, d’acord amb la LCSP i la</w:t>
      </w:r>
      <w:r w:rsidRPr="00B335A3">
        <w:rPr>
          <w:rFonts w:ascii="Arial" w:hAnsi="Arial" w:cs="Arial"/>
          <w:noProof w:val="0"/>
        </w:rPr>
        <w:t xml:space="preserve"> Llei 39/2015, d’1 d’octubre, del procediment administratiu comú de les administracions públiques. </w:t>
      </w:r>
    </w:p>
    <w:p w:rsidR="003712B4" w:rsidRPr="00B335A3" w:rsidRDefault="003712B4" w:rsidP="003712B4">
      <w:pPr>
        <w:ind w:left="142" w:right="25"/>
        <w:jc w:val="both"/>
        <w:rPr>
          <w:rFonts w:ascii="Arial" w:hAnsi="Arial" w:cs="Arial"/>
          <w:noProof w:val="0"/>
        </w:rPr>
      </w:pPr>
    </w:p>
    <w:p w:rsidR="003712B4" w:rsidRPr="00B335A3" w:rsidRDefault="00DB1A3B" w:rsidP="003712B4">
      <w:pPr>
        <w:ind w:left="142" w:right="25"/>
        <w:jc w:val="both"/>
        <w:rPr>
          <w:rFonts w:ascii="Arial" w:hAnsi="Arial" w:cs="Arial"/>
          <w:noProof w:val="0"/>
        </w:rPr>
      </w:pPr>
      <w:r>
        <w:rPr>
          <w:rFonts w:ascii="Arial" w:hAnsi="Arial" w:cs="Arial"/>
          <w:noProof w:val="0"/>
        </w:rPr>
        <w:t xml:space="preserve">2. </w:t>
      </w:r>
      <w:r w:rsidR="003712B4" w:rsidRPr="00B335A3">
        <w:rPr>
          <w:rFonts w:ascii="Arial" w:hAnsi="Arial" w:cs="Arial"/>
          <w:noProof w:val="0"/>
        </w:rPr>
        <w:t>Les notificacions electròniques s’adreçaran només a les persones autoritzades per part de l’empresa licitadora, que haurà d’haver facilitat prèviament el nom i cognoms, NIF, correu electrònic, i opcionalment número de telèfon mòbil, de totes les persones autoritzades.</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IMPORTANT: La notificació electrònica s’entendrà rebutjada a tots els efectes si, un cop acreditada la posada a disposició de les persones autoritzades, han transcorregut deu dies naturals sense que s’hagi accedit al seu contingut, llevat que, d’ofici o a instància del destinatari, es comprovi la impossibilitat tècnica o material d’accedir-hi.</w:t>
      </w:r>
    </w:p>
    <w:p w:rsidR="003712B4" w:rsidRPr="00B335A3" w:rsidRDefault="003712B4" w:rsidP="003712B4">
      <w:pPr>
        <w:ind w:left="142" w:right="25"/>
        <w:jc w:val="both"/>
        <w:rPr>
          <w:rFonts w:ascii="Arial" w:hAnsi="Arial" w:cs="Arial"/>
          <w:noProof w:val="0"/>
        </w:rPr>
      </w:pPr>
    </w:p>
    <w:p w:rsidR="003712B4" w:rsidRPr="00B335A3" w:rsidRDefault="00DB1A3B" w:rsidP="003712B4">
      <w:pPr>
        <w:ind w:left="142" w:right="25"/>
        <w:jc w:val="both"/>
        <w:rPr>
          <w:rFonts w:ascii="Arial" w:hAnsi="Arial" w:cs="Arial"/>
          <w:noProof w:val="0"/>
        </w:rPr>
      </w:pPr>
      <w:r>
        <w:rPr>
          <w:rFonts w:ascii="Arial" w:hAnsi="Arial" w:cs="Arial"/>
          <w:noProof w:val="0"/>
        </w:rPr>
        <w:lastRenderedPageBreak/>
        <w:t xml:space="preserve">3. </w:t>
      </w:r>
      <w:r w:rsidR="003712B4" w:rsidRPr="00B335A3">
        <w:rPr>
          <w:rFonts w:ascii="Arial" w:hAnsi="Arial" w:cs="Arial"/>
          <w:noProof w:val="0"/>
        </w:rPr>
        <w:t xml:space="preserve">La resta de comunicacions electròniques s’efectuaran per correu electrònic a l’adreça facilitada per l’empresa a tal efecte, o bé a través de la plataforma de contractació electrònica </w:t>
      </w:r>
      <w:proofErr w:type="spellStart"/>
      <w:r w:rsidR="004315AE" w:rsidRPr="00B335A3">
        <w:rPr>
          <w:rFonts w:ascii="Arial" w:hAnsi="Arial" w:cs="Arial"/>
          <w:noProof w:val="0"/>
        </w:rPr>
        <w:t>Pixelware</w:t>
      </w:r>
      <w:proofErr w:type="spellEnd"/>
      <w:r w:rsidR="003712B4" w:rsidRPr="00B335A3">
        <w:rPr>
          <w:rFonts w:ascii="Arial" w:hAnsi="Arial" w:cs="Arial"/>
          <w:noProof w:val="0"/>
        </w:rPr>
        <w:t>.</w:t>
      </w:r>
    </w:p>
    <w:p w:rsidR="003712B4" w:rsidRPr="00B335A3" w:rsidRDefault="003712B4" w:rsidP="003712B4">
      <w:pPr>
        <w:ind w:left="142" w:right="25"/>
        <w:jc w:val="both"/>
        <w:rPr>
          <w:rFonts w:ascii="Arial" w:hAnsi="Arial" w:cs="Arial"/>
          <w:noProof w:val="0"/>
        </w:rPr>
      </w:pPr>
    </w:p>
    <w:p w:rsidR="003712B4" w:rsidRDefault="00044E53" w:rsidP="00AF6CC8">
      <w:pPr>
        <w:pStyle w:val="Puesto"/>
        <w:ind w:firstLine="142"/>
        <w:jc w:val="both"/>
        <w:rPr>
          <w:rFonts w:ascii="Arial" w:hAnsi="Arial" w:cs="Arial"/>
          <w:sz w:val="20"/>
          <w:szCs w:val="20"/>
        </w:rPr>
      </w:pPr>
      <w:bookmarkStart w:id="16" w:name="_Toc516728888"/>
      <w:bookmarkStart w:id="17" w:name="_Toc521050900"/>
      <w:bookmarkStart w:id="18" w:name="_Toc8390014"/>
      <w:r w:rsidRPr="00B61DC8">
        <w:rPr>
          <w:rFonts w:ascii="Arial" w:hAnsi="Arial" w:cs="Arial"/>
          <w:sz w:val="20"/>
          <w:szCs w:val="20"/>
        </w:rPr>
        <w:t>Des</w:t>
      </w:r>
      <w:r w:rsidR="003712B4" w:rsidRPr="00B61DC8">
        <w:rPr>
          <w:rFonts w:ascii="Arial" w:hAnsi="Arial" w:cs="Arial"/>
          <w:sz w:val="20"/>
          <w:szCs w:val="20"/>
        </w:rPr>
        <w:t xml:space="preserve">ena. Condicions especials d’execució de caràcter </w:t>
      </w:r>
      <w:bookmarkEnd w:id="16"/>
      <w:bookmarkEnd w:id="17"/>
      <w:bookmarkEnd w:id="18"/>
    </w:p>
    <w:p w:rsidR="00B61DC8" w:rsidRPr="00B61DC8" w:rsidRDefault="00B61DC8" w:rsidP="00B61DC8">
      <w:pPr>
        <w:rPr>
          <w:lang w:eastAsia="es-ES"/>
        </w:rPr>
      </w:pPr>
    </w:p>
    <w:p w:rsidR="00B61DC8" w:rsidRPr="00B61DC8" w:rsidRDefault="00B61DC8" w:rsidP="00B61DC8">
      <w:pPr>
        <w:pStyle w:val="Prrafodelista"/>
        <w:numPr>
          <w:ilvl w:val="0"/>
          <w:numId w:val="45"/>
        </w:numPr>
        <w:ind w:left="426"/>
        <w:rPr>
          <w:rFonts w:ascii="Arial" w:hAnsi="Arial" w:cs="Arial"/>
          <w:u w:val="single"/>
          <w:lang w:eastAsia="es-ES"/>
        </w:rPr>
      </w:pPr>
      <w:r w:rsidRPr="00B61DC8">
        <w:rPr>
          <w:rFonts w:ascii="Arial" w:hAnsi="Arial" w:cs="Arial"/>
          <w:u w:val="single"/>
          <w:lang w:eastAsia="es-ES"/>
        </w:rPr>
        <w:t xml:space="preserve">De caràcter </w:t>
      </w:r>
      <w:r w:rsidR="00315644">
        <w:rPr>
          <w:rFonts w:ascii="Arial" w:hAnsi="Arial" w:cs="Arial"/>
          <w:u w:val="single"/>
          <w:lang w:eastAsia="es-ES"/>
        </w:rPr>
        <w:t>socialment responsable</w:t>
      </w:r>
      <w:r w:rsidRPr="00B61DC8">
        <w:rPr>
          <w:rFonts w:ascii="Arial" w:hAnsi="Arial" w:cs="Arial"/>
          <w:u w:val="single"/>
          <w:lang w:eastAsia="es-ES"/>
        </w:rPr>
        <w:t>:</w:t>
      </w:r>
    </w:p>
    <w:p w:rsidR="00B61DC8" w:rsidRPr="00B61DC8" w:rsidRDefault="00B61DC8" w:rsidP="00B61DC8">
      <w:pPr>
        <w:rPr>
          <w:rFonts w:ascii="Arial" w:hAnsi="Arial" w:cs="Arial"/>
          <w:lang w:eastAsia="es-ES"/>
        </w:rPr>
      </w:pPr>
    </w:p>
    <w:p w:rsidR="003712B4" w:rsidRPr="00B61DC8" w:rsidRDefault="003712B4" w:rsidP="003712B4">
      <w:pPr>
        <w:ind w:left="142" w:right="25"/>
        <w:jc w:val="both"/>
        <w:rPr>
          <w:rFonts w:ascii="Arial" w:hAnsi="Arial" w:cs="Arial"/>
          <w:noProof w:val="0"/>
        </w:rPr>
      </w:pPr>
      <w:r w:rsidRPr="00B61DC8">
        <w:rPr>
          <w:rFonts w:ascii="Arial" w:hAnsi="Arial" w:cs="Arial"/>
          <w:noProof w:val="0"/>
        </w:rPr>
        <w:t>1. Els licitadors i contractistes s’obliguen a adoptaran una conducta èticament exemplar i actuaran per evitar la corrupció en qualsevol de les seves possibles formes i hauran d’adequar la seva activitat a l’efecte, assumint particularment les obligacions recollides a l’ANNEX PRINCIPIS ÈTICS I REGLES DE CONDUCTA.</w:t>
      </w:r>
    </w:p>
    <w:p w:rsidR="003712B4" w:rsidRPr="00B61DC8"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61DC8">
        <w:rPr>
          <w:rFonts w:ascii="Arial" w:hAnsi="Arial" w:cs="Arial"/>
          <w:noProof w:val="0"/>
        </w:rPr>
        <w:t>2. El contractista estarà obligat al compliment de les disposicions vigents en matèria laboral i de seguretat social, així com a garantir la seguretat i la protecció</w:t>
      </w:r>
      <w:r w:rsidRPr="00B335A3">
        <w:rPr>
          <w:rFonts w:ascii="Arial" w:hAnsi="Arial" w:cs="Arial"/>
          <w:noProof w:val="0"/>
        </w:rPr>
        <w:t xml:space="preserve"> de la salut en el lloc de treball i el compliment dels convenis col·lectius aplicables.</w:t>
      </w:r>
    </w:p>
    <w:p w:rsidR="00D724A0" w:rsidRPr="00B335A3" w:rsidRDefault="00D724A0" w:rsidP="003712B4">
      <w:pPr>
        <w:ind w:left="142" w:right="25"/>
        <w:jc w:val="both"/>
        <w:rPr>
          <w:rFonts w:ascii="Arial" w:hAnsi="Arial" w:cs="Arial"/>
          <w:noProof w:val="0"/>
        </w:rPr>
      </w:pPr>
    </w:p>
    <w:p w:rsidR="003712B4" w:rsidRDefault="009337D1" w:rsidP="003712B4">
      <w:pPr>
        <w:ind w:left="142" w:right="25"/>
        <w:jc w:val="both"/>
        <w:rPr>
          <w:rFonts w:ascii="Arial" w:hAnsi="Arial" w:cs="Arial"/>
          <w:noProof w:val="0"/>
        </w:rPr>
      </w:pPr>
      <w:r w:rsidRPr="00B335A3">
        <w:rPr>
          <w:rFonts w:ascii="Arial" w:hAnsi="Arial" w:cs="Arial"/>
          <w:noProof w:val="0"/>
        </w:rPr>
        <w:t>3</w:t>
      </w:r>
      <w:r w:rsidR="00D724A0" w:rsidRPr="00B335A3">
        <w:rPr>
          <w:rFonts w:ascii="Arial" w:hAnsi="Arial" w:cs="Arial"/>
          <w:noProof w:val="0"/>
        </w:rPr>
        <w:t xml:space="preserve">. </w:t>
      </w:r>
      <w:r w:rsidR="003712B4" w:rsidRPr="00B335A3">
        <w:rPr>
          <w:rFonts w:ascii="Arial" w:hAnsi="Arial" w:cs="Arial"/>
          <w:noProof w:val="0"/>
        </w:rPr>
        <w:t>Aquestes condicions tenen caràcter d’obligació contractual essencial als efectes assenyalats en l’article 211.f) de la LCSP, per tant, el seu incompliment pot ser causa de resolució del contracte, sense perjudici de que pugui ser objecte de penalització, d’acord amb l’article 192.1 de la LCSP.</w:t>
      </w:r>
    </w:p>
    <w:p w:rsidR="00B61DC8" w:rsidRDefault="00B61DC8" w:rsidP="003712B4">
      <w:pPr>
        <w:ind w:left="142" w:right="25"/>
        <w:jc w:val="both"/>
        <w:rPr>
          <w:rFonts w:ascii="Arial" w:hAnsi="Arial" w:cs="Arial"/>
          <w:noProof w:val="0"/>
        </w:rPr>
      </w:pPr>
    </w:p>
    <w:p w:rsidR="00B61DC8" w:rsidRDefault="00B61DC8" w:rsidP="003712B4">
      <w:pPr>
        <w:ind w:left="142" w:right="25"/>
        <w:jc w:val="both"/>
        <w:rPr>
          <w:rFonts w:ascii="Arial" w:hAnsi="Arial" w:cs="Arial"/>
          <w:noProof w:val="0"/>
        </w:rPr>
      </w:pPr>
    </w:p>
    <w:p w:rsidR="00B61DC8" w:rsidRDefault="00B61DC8" w:rsidP="003712B4">
      <w:pPr>
        <w:ind w:left="142" w:right="25"/>
        <w:jc w:val="both"/>
        <w:rPr>
          <w:rFonts w:ascii="Arial" w:hAnsi="Arial" w:cs="Arial"/>
          <w:noProof w:val="0"/>
        </w:rPr>
      </w:pPr>
      <w:r>
        <w:rPr>
          <w:rFonts w:ascii="Arial" w:hAnsi="Arial" w:cs="Arial"/>
          <w:noProof w:val="0"/>
        </w:rPr>
        <w:t xml:space="preserve">b) </w:t>
      </w:r>
      <w:r w:rsidRPr="00B61DC8">
        <w:rPr>
          <w:rFonts w:ascii="Arial" w:hAnsi="Arial" w:cs="Arial"/>
          <w:noProof w:val="0"/>
          <w:u w:val="single"/>
        </w:rPr>
        <w:t xml:space="preserve">De caràcter </w:t>
      </w:r>
      <w:r w:rsidR="00315644">
        <w:rPr>
          <w:rFonts w:ascii="Arial" w:hAnsi="Arial" w:cs="Arial"/>
          <w:noProof w:val="0"/>
          <w:u w:val="single"/>
        </w:rPr>
        <w:t>general</w:t>
      </w:r>
      <w:r w:rsidRPr="00B61DC8">
        <w:rPr>
          <w:rFonts w:ascii="Arial" w:hAnsi="Arial" w:cs="Arial"/>
          <w:noProof w:val="0"/>
          <w:u w:val="single"/>
        </w:rPr>
        <w:t>:</w:t>
      </w:r>
    </w:p>
    <w:p w:rsidR="008C0BB6" w:rsidRDefault="006C4776" w:rsidP="008C0BB6">
      <w:pPr>
        <w:pStyle w:val="Puesto"/>
        <w:ind w:left="142"/>
        <w:jc w:val="both"/>
        <w:rPr>
          <w:rFonts w:ascii="Arial" w:hAnsi="Arial" w:cs="Arial"/>
          <w:b w:val="0"/>
          <w:sz w:val="20"/>
          <w:szCs w:val="20"/>
        </w:rPr>
      </w:pPr>
      <w:r>
        <w:rPr>
          <w:rFonts w:ascii="Arial" w:hAnsi="Arial" w:cs="Arial"/>
          <w:b w:val="0"/>
          <w:sz w:val="20"/>
          <w:szCs w:val="20"/>
        </w:rPr>
        <w:t>1</w:t>
      </w:r>
      <w:r w:rsidR="008C0BB6" w:rsidRPr="00016128">
        <w:rPr>
          <w:rFonts w:ascii="Arial" w:hAnsi="Arial" w:cs="Arial"/>
          <w:b w:val="0"/>
          <w:sz w:val="20"/>
          <w:szCs w:val="20"/>
        </w:rPr>
        <w:t xml:space="preserve">. </w:t>
      </w:r>
      <w:r w:rsidR="00016128" w:rsidRPr="00016128">
        <w:rPr>
          <w:rFonts w:ascii="Arial" w:hAnsi="Arial" w:cs="Arial"/>
          <w:b w:val="0"/>
          <w:sz w:val="20"/>
          <w:szCs w:val="20"/>
        </w:rPr>
        <w:t xml:space="preserve">L’empresa adjudicatària disposarà d’1 mes, a partir de la data de la formalització del contracte, per entregar la memòria tècnica explicativa amb la descripció </w:t>
      </w:r>
      <w:r w:rsidR="008C0BB6" w:rsidRPr="00016128">
        <w:rPr>
          <w:rFonts w:ascii="Arial" w:hAnsi="Arial" w:cs="Arial"/>
          <w:b w:val="0"/>
          <w:sz w:val="20"/>
          <w:szCs w:val="20"/>
        </w:rPr>
        <w:t>del material a instal·lar, així com dels serveis previstos d’instal·lació i configuració</w:t>
      </w:r>
      <w:r w:rsidR="00016128" w:rsidRPr="00016128">
        <w:rPr>
          <w:rFonts w:ascii="Arial" w:hAnsi="Arial" w:cs="Arial"/>
          <w:b w:val="0"/>
          <w:sz w:val="20"/>
          <w:szCs w:val="20"/>
        </w:rPr>
        <w:t>. A</w:t>
      </w:r>
      <w:r w:rsidR="008C0BB6" w:rsidRPr="00016128">
        <w:rPr>
          <w:rFonts w:ascii="Arial" w:hAnsi="Arial" w:cs="Arial"/>
          <w:b w:val="0"/>
          <w:sz w:val="20"/>
          <w:szCs w:val="20"/>
        </w:rPr>
        <w:t xml:space="preserve">questa </w:t>
      </w:r>
      <w:r w:rsidR="00016128" w:rsidRPr="00016128">
        <w:rPr>
          <w:rFonts w:ascii="Arial" w:hAnsi="Arial" w:cs="Arial"/>
          <w:b w:val="0"/>
          <w:sz w:val="20"/>
          <w:szCs w:val="20"/>
        </w:rPr>
        <w:t xml:space="preserve">memòria tècnica </w:t>
      </w:r>
      <w:r w:rsidR="008C0BB6" w:rsidRPr="00016128">
        <w:rPr>
          <w:rFonts w:ascii="Arial" w:hAnsi="Arial" w:cs="Arial"/>
          <w:b w:val="0"/>
          <w:sz w:val="20"/>
          <w:szCs w:val="20"/>
        </w:rPr>
        <w:t>haurà de ser validada pels serveis tècnics.</w:t>
      </w:r>
      <w:r w:rsidR="00315644">
        <w:rPr>
          <w:rFonts w:ascii="Arial" w:hAnsi="Arial" w:cs="Arial"/>
          <w:b w:val="0"/>
          <w:sz w:val="20"/>
          <w:szCs w:val="20"/>
        </w:rPr>
        <w:t xml:space="preserve"> El contractista estarà vinculat a la seva oferta.</w:t>
      </w:r>
    </w:p>
    <w:p w:rsidR="008C0BB6" w:rsidRPr="00B335A3" w:rsidRDefault="008C0BB6" w:rsidP="003712B4">
      <w:pPr>
        <w:ind w:left="142" w:right="25"/>
        <w:jc w:val="both"/>
        <w:rPr>
          <w:rFonts w:ascii="Arial" w:hAnsi="Arial" w:cs="Arial"/>
          <w:noProof w:val="0"/>
        </w:rPr>
      </w:pPr>
    </w:p>
    <w:p w:rsidR="003712B4" w:rsidRPr="00B335A3" w:rsidRDefault="00044E53" w:rsidP="00781326">
      <w:pPr>
        <w:pStyle w:val="Puesto"/>
        <w:ind w:left="142"/>
        <w:jc w:val="both"/>
        <w:rPr>
          <w:rFonts w:ascii="Arial" w:hAnsi="Arial" w:cs="Arial"/>
          <w:sz w:val="20"/>
          <w:szCs w:val="20"/>
        </w:rPr>
      </w:pPr>
      <w:bookmarkStart w:id="19" w:name="_Toc521050901"/>
      <w:bookmarkStart w:id="20" w:name="_Toc8390015"/>
      <w:r w:rsidRPr="00B335A3">
        <w:rPr>
          <w:rFonts w:ascii="Arial" w:hAnsi="Arial" w:cs="Arial"/>
          <w:sz w:val="20"/>
          <w:szCs w:val="20"/>
        </w:rPr>
        <w:t>On</w:t>
      </w:r>
      <w:r w:rsidR="003712B4" w:rsidRPr="00B335A3">
        <w:rPr>
          <w:rFonts w:ascii="Arial" w:hAnsi="Arial" w:cs="Arial"/>
          <w:sz w:val="20"/>
          <w:szCs w:val="20"/>
        </w:rPr>
        <w:t>zena. Confidencialitat de la informació</w:t>
      </w:r>
      <w:bookmarkEnd w:id="19"/>
      <w:bookmarkEnd w:id="20"/>
    </w:p>
    <w:p w:rsidR="003712B4" w:rsidRPr="00B335A3" w:rsidRDefault="003712B4" w:rsidP="003712B4">
      <w:pPr>
        <w:ind w:left="142" w:right="25"/>
        <w:jc w:val="both"/>
        <w:rPr>
          <w:rFonts w:ascii="Arial" w:hAnsi="Arial" w:cs="Arial"/>
          <w:iCs/>
          <w:noProof w:val="0"/>
        </w:rPr>
      </w:pPr>
      <w:r w:rsidRPr="00B335A3">
        <w:rPr>
          <w:rFonts w:ascii="Arial" w:hAnsi="Arial" w:cs="Arial"/>
          <w:iCs/>
          <w:noProof w:val="0"/>
        </w:rPr>
        <w:t>1. Les empreses licitadores podran d’indicar quins documents i dades presentades són, al seu parer, susceptibles de ser considerats confidencials.</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iCs/>
          <w:noProof w:val="0"/>
        </w:rPr>
      </w:pPr>
      <w:r w:rsidRPr="00B335A3">
        <w:rPr>
          <w:rFonts w:ascii="Arial" w:hAnsi="Arial" w:cs="Arial"/>
          <w:iCs/>
          <w:noProof w:val="0"/>
        </w:rPr>
        <w:t>El caràcter de confidencial afecta, entre d’altres, els secrets tècnics o comercials, els aspectes confidencials de les ofertes i qualsevol altra informació amb un contingut que es pugui utilitzar per falsejar la competència, ja sigui en aquest procediment de licitació o en altres de posteriors.</w:t>
      </w:r>
    </w:p>
    <w:p w:rsidR="003712B4" w:rsidRPr="00B335A3" w:rsidRDefault="003712B4" w:rsidP="003712B4">
      <w:pPr>
        <w:ind w:left="142" w:right="25"/>
        <w:jc w:val="both"/>
        <w:rPr>
          <w:rFonts w:ascii="Arial" w:hAnsi="Arial" w:cs="Arial"/>
          <w:iCs/>
          <w:noProof w:val="0"/>
        </w:rPr>
      </w:pPr>
    </w:p>
    <w:p w:rsidR="003712B4" w:rsidRPr="00B335A3" w:rsidRDefault="003712B4" w:rsidP="003712B4">
      <w:pPr>
        <w:ind w:left="142" w:right="25"/>
        <w:jc w:val="both"/>
        <w:rPr>
          <w:rFonts w:ascii="Arial" w:hAnsi="Arial" w:cs="Arial"/>
          <w:iCs/>
          <w:noProof w:val="0"/>
        </w:rPr>
      </w:pPr>
      <w:r w:rsidRPr="00B335A3">
        <w:rPr>
          <w:rFonts w:ascii="Arial" w:hAnsi="Arial" w:cs="Arial"/>
          <w:iCs/>
          <w:noProof w:val="0"/>
        </w:rPr>
        <w:t>El deure de confidencialitat de l’òrgan de contractació, així com dels seus serveis dependents, no es pot estendre a tot el contingut de l’oferta de l’adjudicatari ni a tot el contingut dels informes i documentació que, si s’escau, generi directament o indirectament l’òrgan de contractació en el curs del procediment de licitació. Únicament es pot estendre a documents que tinguin una difusió restringida, i en cap cas a documents que siguin públicament accessibles.</w:t>
      </w:r>
    </w:p>
    <w:p w:rsidR="003712B4" w:rsidRPr="00B335A3" w:rsidRDefault="003712B4" w:rsidP="003712B4">
      <w:pPr>
        <w:ind w:left="142" w:right="25"/>
        <w:jc w:val="both"/>
        <w:rPr>
          <w:rFonts w:ascii="Arial" w:hAnsi="Arial" w:cs="Arial"/>
          <w:iCs/>
          <w:noProof w:val="0"/>
        </w:rPr>
      </w:pPr>
    </w:p>
    <w:p w:rsidR="003712B4" w:rsidRPr="00B335A3" w:rsidRDefault="003712B4" w:rsidP="003712B4">
      <w:pPr>
        <w:ind w:left="142" w:right="25"/>
        <w:jc w:val="both"/>
        <w:rPr>
          <w:rFonts w:ascii="Arial" w:hAnsi="Arial" w:cs="Arial"/>
          <w:iCs/>
          <w:noProof w:val="0"/>
        </w:rPr>
      </w:pPr>
      <w:r w:rsidRPr="00B335A3">
        <w:rPr>
          <w:rFonts w:ascii="Arial" w:hAnsi="Arial" w:cs="Arial"/>
          <w:iCs/>
          <w:noProof w:val="0"/>
        </w:rPr>
        <w:t xml:space="preserve">El deure de confidencialitat tampoc pot impedir la divulgació pública de parts no confidencials dels contractes subscrits, com ara, si s’escau, la liquidació, els terminis finals d’execució de l’obra, les empreses amb les quals s’ha contractat i subcontractat, i, en tot cas, les parts essencials de l’oferta i les modificacions posteriors del contracte, respectant </w:t>
      </w:r>
      <w:r w:rsidRPr="00B335A3">
        <w:rPr>
          <w:rFonts w:ascii="Arial" w:hAnsi="Arial" w:cs="Arial"/>
          <w:noProof w:val="0"/>
        </w:rPr>
        <w:t xml:space="preserve">en tot cas el que disposa la Llei orgànica </w:t>
      </w:r>
      <w:r w:rsidR="00D30C48" w:rsidRPr="00B335A3">
        <w:rPr>
          <w:rFonts w:ascii="Arial" w:hAnsi="Arial" w:cs="Arial"/>
          <w:noProof w:val="0"/>
        </w:rPr>
        <w:t xml:space="preserve">de protecció de dades </w:t>
      </w:r>
      <w:r w:rsidRPr="00B335A3">
        <w:rPr>
          <w:rFonts w:ascii="Arial" w:hAnsi="Arial" w:cs="Arial"/>
          <w:noProof w:val="0"/>
        </w:rPr>
        <w:t xml:space="preserve"> personal</w:t>
      </w:r>
      <w:r w:rsidR="00D30C48" w:rsidRPr="00B335A3">
        <w:rPr>
          <w:rFonts w:ascii="Arial" w:hAnsi="Arial" w:cs="Arial"/>
          <w:noProof w:val="0"/>
        </w:rPr>
        <w:t>s</w:t>
      </w:r>
      <w:r w:rsidRPr="00B335A3">
        <w:rPr>
          <w:rFonts w:ascii="Arial" w:hAnsi="Arial" w:cs="Arial"/>
          <w:noProof w:val="0"/>
        </w:rPr>
        <w:t>.</w:t>
      </w:r>
    </w:p>
    <w:p w:rsidR="003712B4" w:rsidRPr="00B335A3" w:rsidRDefault="003712B4" w:rsidP="003712B4">
      <w:pPr>
        <w:ind w:left="142" w:right="25"/>
        <w:jc w:val="both"/>
        <w:rPr>
          <w:rFonts w:ascii="Arial" w:hAnsi="Arial" w:cs="Arial"/>
          <w:iCs/>
          <w:noProof w:val="0"/>
        </w:rPr>
      </w:pPr>
    </w:p>
    <w:p w:rsidR="003712B4" w:rsidRPr="00B335A3" w:rsidRDefault="003712B4" w:rsidP="003712B4">
      <w:pPr>
        <w:ind w:left="142" w:right="25"/>
        <w:jc w:val="both"/>
        <w:rPr>
          <w:rFonts w:ascii="Arial" w:hAnsi="Arial" w:cs="Arial"/>
          <w:iCs/>
          <w:noProof w:val="0"/>
        </w:rPr>
      </w:pPr>
      <w:r w:rsidRPr="00B335A3">
        <w:rPr>
          <w:rFonts w:ascii="Arial" w:hAnsi="Arial" w:cs="Arial"/>
          <w:iCs/>
          <w:noProof w:val="0"/>
        </w:rPr>
        <w:t>2. D’acord amb l’article 133.2 de la LCSP, el contractista haurà de respectar el caràcter confidencial de la informació a la qual tingui accés degut a l’execució del contracte.</w:t>
      </w:r>
    </w:p>
    <w:p w:rsidR="003712B4" w:rsidRPr="00B335A3" w:rsidRDefault="003712B4" w:rsidP="003712B4">
      <w:pPr>
        <w:ind w:left="142" w:right="25"/>
        <w:jc w:val="both"/>
        <w:rPr>
          <w:rFonts w:ascii="Arial" w:hAnsi="Arial" w:cs="Arial"/>
          <w:iCs/>
          <w:noProof w:val="0"/>
        </w:rPr>
      </w:pPr>
    </w:p>
    <w:p w:rsidR="003712B4" w:rsidRPr="00B335A3" w:rsidRDefault="00044E53" w:rsidP="00781326">
      <w:pPr>
        <w:pStyle w:val="Puesto"/>
        <w:ind w:left="142"/>
        <w:jc w:val="both"/>
        <w:rPr>
          <w:rFonts w:ascii="Arial" w:hAnsi="Arial" w:cs="Arial"/>
          <w:sz w:val="20"/>
          <w:szCs w:val="20"/>
        </w:rPr>
      </w:pPr>
      <w:bookmarkStart w:id="21" w:name="_Toc8390016"/>
      <w:r w:rsidRPr="00B335A3">
        <w:rPr>
          <w:rFonts w:ascii="Arial" w:hAnsi="Arial" w:cs="Arial"/>
          <w:sz w:val="20"/>
          <w:szCs w:val="20"/>
        </w:rPr>
        <w:t>Dot</w:t>
      </w:r>
      <w:r w:rsidR="009A3BF1" w:rsidRPr="00B335A3">
        <w:rPr>
          <w:rFonts w:ascii="Arial" w:hAnsi="Arial" w:cs="Arial"/>
          <w:sz w:val="20"/>
          <w:szCs w:val="20"/>
        </w:rPr>
        <w:t>z</w:t>
      </w:r>
      <w:r w:rsidR="003712B4" w:rsidRPr="00B335A3">
        <w:rPr>
          <w:rFonts w:ascii="Arial" w:hAnsi="Arial" w:cs="Arial"/>
          <w:sz w:val="20"/>
          <w:szCs w:val="20"/>
        </w:rPr>
        <w:t>ena. Condicions mínimes per participar en la licitació</w:t>
      </w:r>
      <w:bookmarkEnd w:id="21"/>
      <w:r w:rsidR="003712B4" w:rsidRPr="00B335A3">
        <w:rPr>
          <w:rFonts w:ascii="Arial" w:hAnsi="Arial" w:cs="Arial"/>
          <w:sz w:val="20"/>
          <w:szCs w:val="20"/>
        </w:rPr>
        <w:t xml:space="preserve"> </w:t>
      </w:r>
    </w:p>
    <w:p w:rsidR="009E1AD1" w:rsidRPr="00B335A3" w:rsidRDefault="009E1AD1" w:rsidP="009E1AD1">
      <w:pPr>
        <w:ind w:left="720"/>
        <w:jc w:val="both"/>
        <w:rPr>
          <w:rFonts w:ascii="Arial" w:hAnsi="Arial" w:cs="Arial"/>
          <w:noProof w:val="0"/>
          <w:color w:val="0070C0"/>
          <w:spacing w:val="-3"/>
        </w:rPr>
      </w:pPr>
    </w:p>
    <w:p w:rsidR="00E105A2" w:rsidRPr="00B335A3" w:rsidRDefault="00E105A2" w:rsidP="00677B8B">
      <w:pPr>
        <w:pStyle w:val="Puesto"/>
        <w:spacing w:before="0" w:after="0"/>
        <w:ind w:left="142"/>
        <w:jc w:val="both"/>
        <w:rPr>
          <w:rFonts w:ascii="Arial" w:hAnsi="Arial" w:cs="Arial"/>
          <w:b w:val="0"/>
          <w:sz w:val="20"/>
          <w:szCs w:val="20"/>
        </w:rPr>
      </w:pPr>
      <w:r w:rsidRPr="00B335A3">
        <w:rPr>
          <w:rFonts w:ascii="Arial" w:hAnsi="Arial" w:cs="Arial"/>
          <w:b w:val="0"/>
          <w:sz w:val="20"/>
          <w:szCs w:val="20"/>
        </w:rPr>
        <w:lastRenderedPageBreak/>
        <w:t xml:space="preserve">1. </w:t>
      </w:r>
      <w:r w:rsidRPr="00453F09">
        <w:rPr>
          <w:rFonts w:ascii="Arial" w:hAnsi="Arial" w:cs="Arial"/>
          <w:b w:val="0"/>
          <w:sz w:val="20"/>
          <w:szCs w:val="20"/>
          <w:u w:val="single"/>
        </w:rPr>
        <w:t>Capacitat:</w:t>
      </w:r>
      <w:r w:rsidRPr="00B335A3">
        <w:rPr>
          <w:rFonts w:ascii="Arial" w:hAnsi="Arial" w:cs="Arial"/>
          <w:b w:val="0"/>
          <w:sz w:val="20"/>
          <w:szCs w:val="20"/>
        </w:rPr>
        <w:t xml:space="preserve"> Només podran participar en aquesta licitació les persones naturals o jurídiques, espanyoles o estrangeres, que tinguin plena capacitat d'obrar, no estiguin incurses en una prohibició de contractar, i acreditin la seva solvència econòmica, financera i tècnica o professional, tot d'acord amb les previsions dels articles 65 i 71 LCSP.</w:t>
      </w:r>
    </w:p>
    <w:p w:rsidR="00E105A2" w:rsidRPr="00B335A3" w:rsidRDefault="00E105A2" w:rsidP="00E105A2">
      <w:pPr>
        <w:ind w:left="142" w:right="25"/>
        <w:jc w:val="both"/>
        <w:rPr>
          <w:rFonts w:ascii="Arial" w:hAnsi="Arial" w:cs="Arial"/>
          <w:noProof w:val="0"/>
          <w:color w:val="FF0000"/>
        </w:rPr>
      </w:pPr>
    </w:p>
    <w:p w:rsidR="00E105A2" w:rsidRPr="00B335A3" w:rsidRDefault="00E105A2" w:rsidP="00E105A2">
      <w:pPr>
        <w:ind w:left="142" w:right="25"/>
        <w:jc w:val="both"/>
        <w:rPr>
          <w:rFonts w:ascii="Arial" w:hAnsi="Arial" w:cs="Arial"/>
          <w:noProof w:val="0"/>
        </w:rPr>
      </w:pPr>
      <w:r w:rsidRPr="00B335A3">
        <w:rPr>
          <w:rFonts w:ascii="Arial" w:hAnsi="Arial" w:cs="Arial"/>
          <w:noProof w:val="0"/>
        </w:rPr>
        <w:t>D’acord amb la previsió dels articles 65 i 66 LCSP, l'activitat de les empreses licitadores que siguin persones jurídiques ha de tenir relació amb l'objecte del contracte, segons resulti dels seus respectius estatuts o regles fundacionals.</w:t>
      </w:r>
    </w:p>
    <w:p w:rsidR="00E105A2" w:rsidRPr="00B335A3" w:rsidRDefault="00E105A2" w:rsidP="00E105A2">
      <w:pPr>
        <w:ind w:left="142" w:right="25"/>
        <w:jc w:val="both"/>
        <w:rPr>
          <w:rFonts w:ascii="Arial" w:hAnsi="Arial" w:cs="Arial"/>
          <w:noProof w:val="0"/>
        </w:rPr>
      </w:pPr>
    </w:p>
    <w:p w:rsidR="00E105A2" w:rsidRPr="00453F09" w:rsidRDefault="00E105A2" w:rsidP="00453F09">
      <w:pPr>
        <w:ind w:left="142" w:right="25"/>
        <w:jc w:val="both"/>
        <w:rPr>
          <w:rFonts w:ascii="Arial" w:hAnsi="Arial" w:cs="Arial"/>
          <w:noProof w:val="0"/>
        </w:rPr>
      </w:pPr>
      <w:r w:rsidRPr="00B335A3">
        <w:rPr>
          <w:rFonts w:ascii="Arial" w:hAnsi="Arial" w:cs="Arial"/>
          <w:noProof w:val="0"/>
        </w:rPr>
        <w:t xml:space="preserve">Aquest contracte pot ésser adjudicat a una Unió d’empreses que es constitueixi temporalment a aquest </w:t>
      </w:r>
      <w:r w:rsidRPr="00453F09">
        <w:rPr>
          <w:rFonts w:ascii="Arial" w:hAnsi="Arial" w:cs="Arial"/>
          <w:noProof w:val="0"/>
        </w:rPr>
        <w:t>efecte. Les Unions temporals d’empreses (UTE) han d’acreditar la classificació o la solvència exigida en aquest plec conforme a les prescripcions legals i reglamentàries vigents, tot d’acord amb la previsió de l’article 69 LCSP.</w:t>
      </w:r>
    </w:p>
    <w:p w:rsidR="00453F09" w:rsidRPr="00453F09" w:rsidRDefault="00453F09" w:rsidP="00453F09">
      <w:pPr>
        <w:ind w:left="142" w:right="25"/>
        <w:jc w:val="both"/>
        <w:rPr>
          <w:rFonts w:ascii="Arial" w:hAnsi="Arial" w:cs="Arial"/>
          <w:noProof w:val="0"/>
        </w:rPr>
      </w:pPr>
    </w:p>
    <w:p w:rsidR="00453F09" w:rsidRPr="00453F09" w:rsidRDefault="00453F09" w:rsidP="00453F09">
      <w:pPr>
        <w:widowControl/>
        <w:autoSpaceDE/>
        <w:autoSpaceDN/>
        <w:adjustRightInd/>
        <w:ind w:left="142" w:right="0"/>
        <w:jc w:val="both"/>
        <w:rPr>
          <w:rFonts w:ascii="Arial" w:eastAsia="Times New Roman" w:hAnsi="Arial" w:cs="Arial"/>
          <w:noProof w:val="0"/>
          <w:lang w:eastAsia="es-ES"/>
        </w:rPr>
      </w:pPr>
      <w:r w:rsidRPr="00453F09">
        <w:rPr>
          <w:rFonts w:ascii="Arial" w:eastAsia="Times New Roman" w:hAnsi="Arial" w:cs="Arial"/>
          <w:noProof w:val="0"/>
          <w:lang w:eastAsia="es-ES"/>
        </w:rPr>
        <w:t>En el supòsit que es presentin empresaris estrangers d’un Estat Membre de la Unió Europea o signatari de l’Espai Econòmic Europeu l’acreditació de la seva capacitat, solvència i absència de prohibicions es podrà realitzar bé mitjançant consulta en la corresponent llista oficial d’operadors econòmics autoritzats d’un Estat Membre, bé mitjançant l’aportació de la documentació acreditativa dels citats extrems que haurà de presentar, en aquest últim cas, en el termini concedit per a la presentació de la garantia definitiva.</w:t>
      </w:r>
    </w:p>
    <w:p w:rsidR="00453F09" w:rsidRPr="00453F09" w:rsidRDefault="00453F09" w:rsidP="00453F09">
      <w:pPr>
        <w:widowControl/>
        <w:autoSpaceDE/>
        <w:autoSpaceDN/>
        <w:adjustRightInd/>
        <w:ind w:left="142" w:right="0"/>
        <w:jc w:val="both"/>
        <w:rPr>
          <w:rFonts w:ascii="Arial" w:eastAsia="Times New Roman" w:hAnsi="Arial" w:cs="Arial"/>
          <w:noProof w:val="0"/>
          <w:lang w:eastAsia="es-ES"/>
        </w:rPr>
      </w:pPr>
    </w:p>
    <w:p w:rsidR="00453F09" w:rsidRPr="00453F09" w:rsidRDefault="00453F09" w:rsidP="00453F09">
      <w:pPr>
        <w:widowControl/>
        <w:autoSpaceDE/>
        <w:autoSpaceDN/>
        <w:adjustRightInd/>
        <w:ind w:left="142" w:right="0"/>
        <w:jc w:val="both"/>
        <w:rPr>
          <w:rFonts w:ascii="Arial" w:eastAsia="Times New Roman" w:hAnsi="Arial" w:cs="Arial"/>
          <w:noProof w:val="0"/>
          <w:lang w:eastAsia="es-ES"/>
        </w:rPr>
      </w:pPr>
      <w:r w:rsidRPr="00453F09">
        <w:rPr>
          <w:rFonts w:ascii="Arial" w:eastAsia="Times New Roman" w:hAnsi="Arial" w:cs="Arial"/>
          <w:noProof w:val="0"/>
          <w:lang w:eastAsia="es-ES"/>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rsidR="00E105A2" w:rsidRPr="00B335A3" w:rsidRDefault="00E105A2" w:rsidP="00E105A2">
      <w:pPr>
        <w:ind w:left="0" w:right="25"/>
        <w:jc w:val="both"/>
        <w:rPr>
          <w:rFonts w:ascii="Arial" w:hAnsi="Arial" w:cs="Arial"/>
          <w:noProof w:val="0"/>
          <w:color w:val="FF0000"/>
        </w:rPr>
      </w:pPr>
    </w:p>
    <w:p w:rsidR="00E105A2" w:rsidRPr="00B335A3" w:rsidRDefault="00E105A2" w:rsidP="00E105A2">
      <w:pPr>
        <w:ind w:left="0" w:right="25"/>
        <w:jc w:val="both"/>
        <w:rPr>
          <w:rFonts w:ascii="Arial" w:hAnsi="Arial" w:cs="Arial"/>
          <w:noProof w:val="0"/>
        </w:rPr>
      </w:pPr>
      <w:r w:rsidRPr="00B335A3">
        <w:rPr>
          <w:rFonts w:ascii="Arial" w:hAnsi="Arial" w:cs="Arial"/>
          <w:noProof w:val="0"/>
          <w:color w:val="FF0000"/>
        </w:rPr>
        <w:t xml:space="preserve">  </w:t>
      </w:r>
      <w:r w:rsidRPr="00B335A3">
        <w:rPr>
          <w:rFonts w:ascii="Arial" w:hAnsi="Arial" w:cs="Arial"/>
          <w:b/>
          <w:noProof w:val="0"/>
        </w:rPr>
        <w:t xml:space="preserve"> </w:t>
      </w:r>
      <w:r w:rsidRPr="00B335A3">
        <w:rPr>
          <w:rFonts w:ascii="Arial" w:hAnsi="Arial" w:cs="Arial"/>
          <w:noProof w:val="0"/>
        </w:rPr>
        <w:t>2.</w:t>
      </w:r>
      <w:r w:rsidR="0072123A">
        <w:rPr>
          <w:rFonts w:ascii="Arial" w:hAnsi="Arial" w:cs="Arial"/>
          <w:noProof w:val="0"/>
        </w:rPr>
        <w:t xml:space="preserve"> </w:t>
      </w:r>
      <w:r w:rsidRPr="00B335A3">
        <w:rPr>
          <w:rFonts w:ascii="Arial" w:hAnsi="Arial" w:cs="Arial"/>
          <w:noProof w:val="0"/>
        </w:rPr>
        <w:t xml:space="preserve">En relació a la </w:t>
      </w:r>
      <w:r w:rsidRPr="0072123A">
        <w:rPr>
          <w:rFonts w:ascii="Arial" w:hAnsi="Arial" w:cs="Arial"/>
          <w:noProof w:val="0"/>
          <w:u w:val="single"/>
        </w:rPr>
        <w:t>solvència econòmica i financera</w:t>
      </w:r>
      <w:r w:rsidRPr="00B335A3">
        <w:rPr>
          <w:rFonts w:ascii="Arial" w:hAnsi="Arial" w:cs="Arial"/>
          <w:noProof w:val="0"/>
        </w:rPr>
        <w:t>, caldrà:</w:t>
      </w:r>
    </w:p>
    <w:p w:rsidR="00E105A2" w:rsidRPr="00B335A3" w:rsidRDefault="00E105A2" w:rsidP="00E105A2">
      <w:pPr>
        <w:ind w:right="25"/>
        <w:jc w:val="both"/>
        <w:rPr>
          <w:rFonts w:ascii="Arial" w:hAnsi="Arial" w:cs="Arial"/>
          <w:noProof w:val="0"/>
        </w:rPr>
      </w:pPr>
      <w:r w:rsidRPr="00B335A3">
        <w:rPr>
          <w:rFonts w:ascii="Arial" w:hAnsi="Arial" w:cs="Arial"/>
          <w:noProof w:val="0"/>
        </w:rPr>
        <w:t xml:space="preserve">    </w:t>
      </w:r>
    </w:p>
    <w:p w:rsidR="00E105A2" w:rsidRPr="009822C2" w:rsidRDefault="00E105A2" w:rsidP="00E105A2">
      <w:pPr>
        <w:ind w:left="142" w:right="25"/>
        <w:jc w:val="both"/>
        <w:rPr>
          <w:rFonts w:ascii="Arial" w:hAnsi="Arial" w:cs="Arial"/>
          <w:noProof w:val="0"/>
        </w:rPr>
      </w:pPr>
      <w:r w:rsidRPr="009822C2">
        <w:rPr>
          <w:rFonts w:ascii="Arial" w:hAnsi="Arial" w:cs="Arial"/>
          <w:noProof w:val="0"/>
        </w:rPr>
        <w:t xml:space="preserve">D’acord amb la previsió de l’article 87.1.a) LCSP, el volum anual de negocis referit al millor dels tres últims exercicis anteriors a la data de presentació de les </w:t>
      </w:r>
      <w:r w:rsidRPr="009C698F">
        <w:rPr>
          <w:rFonts w:ascii="Arial" w:hAnsi="Arial" w:cs="Arial"/>
          <w:noProof w:val="0"/>
        </w:rPr>
        <w:t xml:space="preserve">proposicions o en funció de les dates de constitució o d’inici d’activitats de l’empresa, ha de tenir un valor superior a  </w:t>
      </w:r>
      <w:r w:rsidR="008D7162" w:rsidRPr="009C698F">
        <w:rPr>
          <w:rFonts w:ascii="Arial" w:hAnsi="Arial" w:cs="Arial"/>
          <w:noProof w:val="0"/>
        </w:rPr>
        <w:t xml:space="preserve">230.490,00 </w:t>
      </w:r>
      <w:r w:rsidRPr="009C698F">
        <w:rPr>
          <w:rFonts w:ascii="Arial" w:hAnsi="Arial" w:cs="Arial"/>
          <w:noProof w:val="0"/>
        </w:rPr>
        <w:t>euros. En el cas de què la data</w:t>
      </w:r>
      <w:r w:rsidRPr="009822C2">
        <w:rPr>
          <w:rFonts w:ascii="Arial" w:hAnsi="Arial" w:cs="Arial"/>
          <w:noProof w:val="0"/>
        </w:rPr>
        <w:t xml:space="preserve"> de constitució de l’empresa o d’inici d’activitat sigui inferior a un any comptat des de la data final de presentació de proposicions, el requeriment s’entendrà proporcional al període.</w:t>
      </w:r>
    </w:p>
    <w:p w:rsidR="00E105A2" w:rsidRPr="009822C2" w:rsidRDefault="00E105A2" w:rsidP="00E105A2">
      <w:pPr>
        <w:ind w:left="142" w:right="25"/>
        <w:jc w:val="both"/>
        <w:rPr>
          <w:rFonts w:ascii="Arial" w:hAnsi="Arial" w:cs="Arial"/>
          <w:noProof w:val="0"/>
        </w:rPr>
      </w:pPr>
    </w:p>
    <w:p w:rsidR="009822C2" w:rsidRPr="009822C2" w:rsidRDefault="009822C2" w:rsidP="009822C2">
      <w:pPr>
        <w:widowControl/>
        <w:autoSpaceDE/>
        <w:autoSpaceDN/>
        <w:adjustRightInd/>
        <w:ind w:left="142" w:right="0"/>
        <w:jc w:val="both"/>
        <w:rPr>
          <w:rFonts w:ascii="Arial" w:eastAsia="Times New Roman" w:hAnsi="Arial" w:cs="Arial"/>
          <w:noProof w:val="0"/>
          <w:lang w:eastAsia="es-ES"/>
        </w:rPr>
      </w:pPr>
      <w:r w:rsidRPr="009822C2">
        <w:rPr>
          <w:rFonts w:ascii="Arial" w:eastAsia="Times New Roman" w:hAnsi="Arial" w:cs="Arial"/>
          <w:noProof w:val="0"/>
          <w:lang w:eastAsia="es-ES"/>
        </w:rPr>
        <w:t xml:space="preserve">L’acreditació documental s’efectuarà mitjançant: </w:t>
      </w:r>
    </w:p>
    <w:p w:rsidR="009822C2" w:rsidRPr="009822C2" w:rsidRDefault="009822C2" w:rsidP="009822C2">
      <w:pPr>
        <w:widowControl/>
        <w:numPr>
          <w:ilvl w:val="0"/>
          <w:numId w:val="33"/>
        </w:numPr>
        <w:autoSpaceDE/>
        <w:autoSpaceDN/>
        <w:adjustRightInd/>
        <w:ind w:left="993" w:right="0"/>
        <w:contextualSpacing/>
        <w:jc w:val="both"/>
        <w:rPr>
          <w:rFonts w:ascii="Arial" w:eastAsia="Times New Roman" w:hAnsi="Arial" w:cs="Arial"/>
          <w:noProof w:val="0"/>
          <w:lang w:eastAsia="es-ES"/>
        </w:rPr>
      </w:pPr>
      <w:r w:rsidRPr="009822C2">
        <w:rPr>
          <w:rFonts w:ascii="Arial" w:eastAsia="Times New Roman" w:hAnsi="Arial" w:cs="Arial"/>
          <w:noProof w:val="0"/>
          <w:lang w:eastAsia="es-ES"/>
        </w:rPr>
        <w:t xml:space="preserve">Els comptes anuals dels tres darrers exercicis aprovats i dipositats al Registre Mercantil o en el Registre oficial que correspongui. </w:t>
      </w:r>
    </w:p>
    <w:p w:rsidR="009822C2" w:rsidRPr="009822C2" w:rsidRDefault="009822C2" w:rsidP="009822C2">
      <w:pPr>
        <w:widowControl/>
        <w:autoSpaceDE/>
        <w:autoSpaceDN/>
        <w:adjustRightInd/>
        <w:ind w:left="993" w:right="0"/>
        <w:jc w:val="both"/>
        <w:rPr>
          <w:rFonts w:ascii="Arial" w:eastAsia="Times New Roman" w:hAnsi="Arial" w:cs="Arial"/>
          <w:noProof w:val="0"/>
          <w:lang w:eastAsia="es-ES"/>
        </w:rPr>
      </w:pPr>
    </w:p>
    <w:p w:rsidR="009822C2" w:rsidRPr="009822C2" w:rsidRDefault="009822C2" w:rsidP="009822C2">
      <w:pPr>
        <w:widowControl/>
        <w:numPr>
          <w:ilvl w:val="0"/>
          <w:numId w:val="33"/>
        </w:numPr>
        <w:autoSpaceDE/>
        <w:autoSpaceDN/>
        <w:adjustRightInd/>
        <w:ind w:left="993" w:right="0"/>
        <w:contextualSpacing/>
        <w:jc w:val="both"/>
        <w:rPr>
          <w:rFonts w:ascii="Arial" w:eastAsia="Times New Roman" w:hAnsi="Arial" w:cs="Arial"/>
          <w:noProof w:val="0"/>
          <w:lang w:eastAsia="es-ES"/>
        </w:rPr>
      </w:pPr>
      <w:r w:rsidRPr="009822C2">
        <w:rPr>
          <w:rFonts w:ascii="Arial" w:eastAsia="Times New Roman" w:hAnsi="Arial" w:cs="Arial"/>
          <w:noProof w:val="0"/>
          <w:lang w:eastAsia="es-ES"/>
        </w:rPr>
        <w:t xml:space="preserve">Les empreses individuals no inscrites al Registre Mercantil han d'acreditar el seu volum anual de negocis mitjançant els llibres d'inventaris i comptes anuals legalitzats pel Registre Mercantil. </w:t>
      </w:r>
    </w:p>
    <w:p w:rsidR="009822C2" w:rsidRPr="009822C2" w:rsidRDefault="009822C2" w:rsidP="009822C2">
      <w:pPr>
        <w:widowControl/>
        <w:autoSpaceDE/>
        <w:autoSpaceDN/>
        <w:adjustRightInd/>
        <w:ind w:left="993" w:right="0"/>
        <w:jc w:val="both"/>
        <w:rPr>
          <w:rFonts w:ascii="Arial" w:eastAsia="Times New Roman" w:hAnsi="Arial" w:cs="Arial"/>
          <w:noProof w:val="0"/>
          <w:lang w:eastAsia="es-ES"/>
        </w:rPr>
      </w:pPr>
    </w:p>
    <w:p w:rsidR="009822C2" w:rsidRPr="009822C2" w:rsidRDefault="009822C2" w:rsidP="009822C2">
      <w:pPr>
        <w:widowControl/>
        <w:numPr>
          <w:ilvl w:val="0"/>
          <w:numId w:val="33"/>
        </w:numPr>
        <w:autoSpaceDE/>
        <w:autoSpaceDN/>
        <w:adjustRightInd/>
        <w:ind w:left="993" w:right="0"/>
        <w:contextualSpacing/>
        <w:jc w:val="both"/>
        <w:rPr>
          <w:rFonts w:ascii="Arial" w:eastAsia="Times New Roman" w:hAnsi="Arial" w:cs="Arial"/>
          <w:noProof w:val="0"/>
          <w:lang w:eastAsia="es-ES"/>
        </w:rPr>
      </w:pPr>
      <w:r w:rsidRPr="009822C2">
        <w:rPr>
          <w:rFonts w:ascii="Arial" w:eastAsia="Times New Roman" w:hAnsi="Arial" w:cs="Arial"/>
          <w:noProof w:val="0"/>
          <w:lang w:eastAsia="es-ES"/>
        </w:rPr>
        <w:t>En el cas de què la data de creació o d'inici de les activitats de l'empresa licitadora sigui inferior a un any haurà d'aportar la documentació acreditativa corresponent.</w:t>
      </w:r>
    </w:p>
    <w:p w:rsidR="004F6EF9" w:rsidRPr="00B335A3" w:rsidRDefault="004F6EF9" w:rsidP="004F6EF9">
      <w:pPr>
        <w:ind w:left="142" w:right="25"/>
        <w:jc w:val="both"/>
        <w:rPr>
          <w:rFonts w:ascii="Arial" w:hAnsi="Arial" w:cs="Arial"/>
          <w:noProof w:val="0"/>
        </w:rPr>
      </w:pPr>
    </w:p>
    <w:p w:rsidR="00AC7529" w:rsidRDefault="004F6EF9" w:rsidP="004F6EF9">
      <w:pPr>
        <w:ind w:left="142" w:right="25"/>
        <w:jc w:val="both"/>
        <w:rPr>
          <w:rFonts w:ascii="Arial" w:hAnsi="Arial" w:cs="Arial"/>
          <w:noProof w:val="0"/>
        </w:rPr>
      </w:pPr>
      <w:r w:rsidRPr="00B335A3">
        <w:rPr>
          <w:rFonts w:ascii="Arial" w:hAnsi="Arial" w:cs="Arial"/>
          <w:noProof w:val="0"/>
        </w:rPr>
        <w:t xml:space="preserve"> </w:t>
      </w:r>
      <w:r w:rsidR="00E105A2" w:rsidRPr="00B335A3">
        <w:rPr>
          <w:rFonts w:ascii="Arial" w:hAnsi="Arial" w:cs="Arial"/>
          <w:noProof w:val="0"/>
        </w:rPr>
        <w:t xml:space="preserve">3. </w:t>
      </w:r>
      <w:r w:rsidR="00AC7529">
        <w:rPr>
          <w:rFonts w:ascii="Arial" w:hAnsi="Arial" w:cs="Arial"/>
          <w:noProof w:val="0"/>
        </w:rPr>
        <w:t xml:space="preserve">En relació a la </w:t>
      </w:r>
      <w:r w:rsidR="00E105A2" w:rsidRPr="00B335A3">
        <w:rPr>
          <w:rFonts w:ascii="Arial" w:hAnsi="Arial" w:cs="Arial"/>
          <w:noProof w:val="0"/>
        </w:rPr>
        <w:t xml:space="preserve"> </w:t>
      </w:r>
      <w:r w:rsidR="00E105A2" w:rsidRPr="00AC7529">
        <w:rPr>
          <w:rFonts w:ascii="Arial" w:hAnsi="Arial" w:cs="Arial"/>
          <w:noProof w:val="0"/>
          <w:u w:val="single"/>
        </w:rPr>
        <w:t>solvència tècnica i professional</w:t>
      </w:r>
      <w:r w:rsidR="00E105A2" w:rsidRPr="00B335A3">
        <w:rPr>
          <w:rFonts w:ascii="Arial" w:hAnsi="Arial" w:cs="Arial"/>
          <w:noProof w:val="0"/>
        </w:rPr>
        <w:t>, caldrà</w:t>
      </w:r>
      <w:r w:rsidR="00AC7529">
        <w:rPr>
          <w:rFonts w:ascii="Arial" w:hAnsi="Arial" w:cs="Arial"/>
          <w:noProof w:val="0"/>
        </w:rPr>
        <w:t>:</w:t>
      </w:r>
    </w:p>
    <w:p w:rsidR="00AC7529" w:rsidRDefault="00AC7529" w:rsidP="004F6EF9">
      <w:pPr>
        <w:ind w:left="142" w:right="25"/>
        <w:jc w:val="both"/>
        <w:rPr>
          <w:rFonts w:ascii="Arial" w:hAnsi="Arial" w:cs="Arial"/>
          <w:noProof w:val="0"/>
        </w:rPr>
      </w:pPr>
    </w:p>
    <w:p w:rsidR="004F6EF9" w:rsidRPr="00FC3013" w:rsidRDefault="00AC7529" w:rsidP="00A60AA5">
      <w:pPr>
        <w:pStyle w:val="Prrafodelista"/>
        <w:numPr>
          <w:ilvl w:val="0"/>
          <w:numId w:val="34"/>
        </w:numPr>
        <w:ind w:left="993" w:right="25"/>
        <w:jc w:val="both"/>
        <w:rPr>
          <w:rFonts w:ascii="Arial" w:hAnsi="Arial" w:cs="Arial"/>
          <w:noProof w:val="0"/>
        </w:rPr>
      </w:pPr>
      <w:r w:rsidRPr="00FC3013">
        <w:rPr>
          <w:rFonts w:ascii="Arial" w:hAnsi="Arial" w:cs="Arial"/>
          <w:noProof w:val="0"/>
        </w:rPr>
        <w:t>D</w:t>
      </w:r>
      <w:r w:rsidR="00E105A2" w:rsidRPr="00FC3013">
        <w:rPr>
          <w:rFonts w:ascii="Arial" w:hAnsi="Arial" w:cs="Arial"/>
          <w:noProof w:val="0"/>
        </w:rPr>
        <w:t>’acord amb</w:t>
      </w:r>
      <w:r w:rsidR="00D5292F">
        <w:rPr>
          <w:rFonts w:ascii="Arial" w:hAnsi="Arial" w:cs="Arial"/>
          <w:noProof w:val="0"/>
        </w:rPr>
        <w:t xml:space="preserve"> l’article </w:t>
      </w:r>
      <w:r w:rsidR="00811E0F" w:rsidRPr="00FC3013">
        <w:rPr>
          <w:rFonts w:ascii="Arial" w:hAnsi="Arial" w:cs="Arial"/>
          <w:noProof w:val="0"/>
        </w:rPr>
        <w:t>89</w:t>
      </w:r>
      <w:r w:rsidR="00E105A2" w:rsidRPr="00FC3013">
        <w:rPr>
          <w:rFonts w:ascii="Arial" w:hAnsi="Arial" w:cs="Arial"/>
          <w:noProof w:val="0"/>
        </w:rPr>
        <w:t>.1</w:t>
      </w:r>
      <w:r w:rsidR="001237CF" w:rsidRPr="00FC3013">
        <w:rPr>
          <w:rFonts w:ascii="Arial" w:hAnsi="Arial" w:cs="Arial"/>
          <w:noProof w:val="0"/>
        </w:rPr>
        <w:t>.</w:t>
      </w:r>
      <w:r w:rsidR="00E105A2" w:rsidRPr="00FC3013">
        <w:rPr>
          <w:rFonts w:ascii="Arial" w:hAnsi="Arial" w:cs="Arial"/>
          <w:noProof w:val="0"/>
        </w:rPr>
        <w:t>a) haver executat correctament en els últims tres anys</w:t>
      </w:r>
      <w:r w:rsidR="001237CF" w:rsidRPr="00FC3013">
        <w:rPr>
          <w:rFonts w:ascii="Arial" w:hAnsi="Arial" w:cs="Arial"/>
          <w:noProof w:val="0"/>
        </w:rPr>
        <w:t xml:space="preserve"> tres s</w:t>
      </w:r>
      <w:r w:rsidR="004F6EF9" w:rsidRPr="00FC3013">
        <w:rPr>
          <w:rFonts w:ascii="Arial" w:hAnsi="Arial" w:cs="Arial"/>
          <w:noProof w:val="0"/>
        </w:rPr>
        <w:t xml:space="preserve">ubministraments anàlegs als que són objecte de la present contractació amb un </w:t>
      </w:r>
      <w:r w:rsidR="004F6EF9" w:rsidRPr="001F5802">
        <w:rPr>
          <w:rFonts w:ascii="Arial" w:hAnsi="Arial" w:cs="Arial"/>
          <w:noProof w:val="0"/>
        </w:rPr>
        <w:t xml:space="preserve">import  superior a </w:t>
      </w:r>
      <w:r w:rsidR="001237CF" w:rsidRPr="001F5802">
        <w:rPr>
          <w:rFonts w:ascii="Arial" w:hAnsi="Arial" w:cs="Arial"/>
          <w:noProof w:val="0"/>
        </w:rPr>
        <w:t>89.635,00</w:t>
      </w:r>
      <w:r w:rsidR="004F6EF9" w:rsidRPr="001F5802">
        <w:rPr>
          <w:rFonts w:ascii="Arial" w:hAnsi="Arial" w:cs="Arial"/>
          <w:noProof w:val="0"/>
        </w:rPr>
        <w:t xml:space="preserve"> €, IVA</w:t>
      </w:r>
      <w:r w:rsidR="004F6EF9" w:rsidRPr="00FC3013">
        <w:rPr>
          <w:rFonts w:ascii="Arial" w:hAnsi="Arial" w:cs="Arial"/>
          <w:noProof w:val="0"/>
        </w:rPr>
        <w:t xml:space="preserve"> no inclòs. </w:t>
      </w:r>
    </w:p>
    <w:p w:rsidR="004F6EF9" w:rsidRPr="00FC3013" w:rsidRDefault="004F6EF9" w:rsidP="00A60AA5">
      <w:pPr>
        <w:ind w:left="993" w:right="25"/>
        <w:jc w:val="both"/>
        <w:rPr>
          <w:rFonts w:ascii="Arial" w:hAnsi="Arial" w:cs="Arial"/>
          <w:noProof w:val="0"/>
        </w:rPr>
      </w:pPr>
    </w:p>
    <w:p w:rsidR="00E105A2" w:rsidRPr="001309FF" w:rsidRDefault="00E105A2" w:rsidP="00A60AA5">
      <w:pPr>
        <w:ind w:left="993" w:right="25"/>
        <w:jc w:val="both"/>
        <w:rPr>
          <w:rFonts w:ascii="Arial" w:hAnsi="Arial" w:cs="Arial"/>
          <w:noProof w:val="0"/>
        </w:rPr>
      </w:pPr>
      <w:r w:rsidRPr="00FC3013">
        <w:rPr>
          <w:rFonts w:ascii="Arial" w:hAnsi="Arial" w:cs="Arial"/>
          <w:noProof w:val="0"/>
        </w:rPr>
        <w:t xml:space="preserve">L’acreditació documental s’efectuarà mitjançant certificats de bona execució. Aquests certificats indicaran l'import, les dates i el lloc d'execució dels </w:t>
      </w:r>
      <w:r w:rsidR="00E2718E" w:rsidRPr="00FC3013">
        <w:rPr>
          <w:rFonts w:ascii="Arial" w:hAnsi="Arial" w:cs="Arial"/>
          <w:noProof w:val="0"/>
        </w:rPr>
        <w:t xml:space="preserve">subministraments </w:t>
      </w:r>
      <w:r w:rsidRPr="00FC3013">
        <w:rPr>
          <w:rFonts w:ascii="Arial" w:hAnsi="Arial" w:cs="Arial"/>
          <w:noProof w:val="0"/>
        </w:rPr>
        <w:t xml:space="preserve">i es precisarà si es van portar normalment a bon terme, expedits o visats per l’òrgan competent, quan el destinatari sigui una entitat del sector públic; quan el destinatari sigui un subjecte privat, mitjançant un certificat </w:t>
      </w:r>
      <w:r w:rsidRPr="001309FF">
        <w:rPr>
          <w:rFonts w:ascii="Arial" w:hAnsi="Arial" w:cs="Arial"/>
          <w:noProof w:val="0"/>
        </w:rPr>
        <w:t>expedit per aquest o, a falta d’aquest certificat, mitjançant una declaració de l’empresari, acompanyada dels documents en poder seu que acreditin la realització de la prestació.</w:t>
      </w:r>
    </w:p>
    <w:p w:rsidR="00D5292F" w:rsidRPr="001309FF" w:rsidRDefault="00D5292F" w:rsidP="00A60AA5">
      <w:pPr>
        <w:ind w:left="993" w:right="25"/>
        <w:jc w:val="both"/>
        <w:rPr>
          <w:rFonts w:ascii="Arial" w:hAnsi="Arial" w:cs="Arial"/>
          <w:noProof w:val="0"/>
        </w:rPr>
      </w:pPr>
    </w:p>
    <w:p w:rsidR="00D5292F" w:rsidRPr="001309FF" w:rsidRDefault="00D5292F" w:rsidP="00A60AA5">
      <w:pPr>
        <w:pStyle w:val="Prrafodelista"/>
        <w:numPr>
          <w:ilvl w:val="0"/>
          <w:numId w:val="34"/>
        </w:numPr>
        <w:ind w:left="993" w:right="25"/>
        <w:jc w:val="both"/>
        <w:rPr>
          <w:rFonts w:ascii="Arial" w:hAnsi="Arial" w:cs="Arial"/>
        </w:rPr>
      </w:pPr>
      <w:r w:rsidRPr="001309FF">
        <w:rPr>
          <w:rFonts w:ascii="Arial" w:hAnsi="Arial" w:cs="Arial"/>
          <w:noProof w:val="0"/>
        </w:rPr>
        <w:t xml:space="preserve">D’acord amb l’article 89.1.b) </w:t>
      </w:r>
      <w:r w:rsidR="00A60AA5" w:rsidRPr="001309FF">
        <w:rPr>
          <w:rFonts w:ascii="Arial" w:hAnsi="Arial" w:cs="Arial"/>
          <w:noProof w:val="0"/>
        </w:rPr>
        <w:t xml:space="preserve">indicació del personal tècnic o unitats tècniques, integrades o no en l’empresa, dels que disposi per a l’execució del contracte, especialment els encarregats del </w:t>
      </w:r>
      <w:r w:rsidR="00ED0AE7" w:rsidRPr="001309FF">
        <w:rPr>
          <w:rFonts w:ascii="Arial" w:hAnsi="Arial" w:cs="Arial"/>
          <w:noProof w:val="0"/>
        </w:rPr>
        <w:lastRenderedPageBreak/>
        <w:t xml:space="preserve">control de qualitat, que hauran d’acreditar les titulacions acadèmiques o professionals següents: </w:t>
      </w:r>
      <w:r w:rsidR="001309FF" w:rsidRPr="001309FF">
        <w:rPr>
          <w:rFonts w:ascii="Arial" w:hAnsi="Arial" w:cs="Arial"/>
          <w:noProof w:val="0"/>
        </w:rPr>
        <w:t>enginyer en telecomunicacions</w:t>
      </w:r>
      <w:r w:rsidR="00ED0AE7" w:rsidRPr="001309FF">
        <w:rPr>
          <w:rFonts w:ascii="Arial" w:hAnsi="Arial" w:cs="Arial"/>
          <w:noProof w:val="0"/>
        </w:rPr>
        <w:t xml:space="preserve">. </w:t>
      </w:r>
    </w:p>
    <w:p w:rsidR="00A60AA5" w:rsidRDefault="00A60AA5" w:rsidP="00A60AA5">
      <w:pPr>
        <w:pStyle w:val="Prrafodelista"/>
        <w:ind w:left="993" w:right="25"/>
        <w:jc w:val="both"/>
        <w:rPr>
          <w:rFonts w:ascii="Arial" w:hAnsi="Arial" w:cs="Arial"/>
          <w:noProof w:val="0"/>
        </w:rPr>
      </w:pPr>
    </w:p>
    <w:p w:rsidR="00A60AA5" w:rsidRDefault="00A60AA5" w:rsidP="00A60AA5">
      <w:pPr>
        <w:widowControl/>
        <w:autoSpaceDE/>
        <w:autoSpaceDN/>
        <w:adjustRightInd/>
        <w:ind w:left="993" w:right="0"/>
        <w:jc w:val="both"/>
        <w:rPr>
          <w:rFonts w:ascii="Arial" w:eastAsia="Times New Roman" w:hAnsi="Arial" w:cs="Arial"/>
          <w:noProof w:val="0"/>
          <w:lang w:eastAsia="es-ES"/>
        </w:rPr>
      </w:pPr>
      <w:r w:rsidRPr="00A60AA5">
        <w:rPr>
          <w:rFonts w:ascii="Arial" w:eastAsia="Times New Roman" w:hAnsi="Arial" w:cs="Arial"/>
          <w:noProof w:val="0"/>
          <w:lang w:eastAsia="es-ES"/>
        </w:rPr>
        <w:t>L’acreditació es farà mitjançant</w:t>
      </w:r>
      <w:r w:rsidR="00ED0AE7">
        <w:rPr>
          <w:rFonts w:ascii="Arial" w:eastAsia="Times New Roman" w:hAnsi="Arial" w:cs="Arial"/>
          <w:noProof w:val="0"/>
          <w:lang w:eastAsia="es-ES"/>
        </w:rPr>
        <w:t xml:space="preserve"> l</w:t>
      </w:r>
      <w:r w:rsidRPr="00A60AA5">
        <w:rPr>
          <w:rFonts w:ascii="Arial" w:eastAsia="Times New Roman" w:hAnsi="Arial" w:cs="Arial"/>
          <w:noProof w:val="0"/>
          <w:lang w:eastAsia="es-ES"/>
        </w:rPr>
        <w:t>es titulacions acadèmiques o professionals corresponents.</w:t>
      </w:r>
    </w:p>
    <w:p w:rsidR="00A60AA5" w:rsidRPr="00A60AA5" w:rsidRDefault="00A60AA5" w:rsidP="00A60AA5">
      <w:pPr>
        <w:widowControl/>
        <w:autoSpaceDE/>
        <w:autoSpaceDN/>
        <w:adjustRightInd/>
        <w:ind w:left="993" w:right="0"/>
        <w:jc w:val="both"/>
        <w:rPr>
          <w:rFonts w:ascii="Arial" w:eastAsia="Times New Roman" w:hAnsi="Arial" w:cs="Arial"/>
          <w:noProof w:val="0"/>
          <w:lang w:eastAsia="es-ES"/>
        </w:rPr>
      </w:pPr>
    </w:p>
    <w:p w:rsidR="00D5292F" w:rsidRPr="00A60AA5" w:rsidRDefault="00D5292F" w:rsidP="00D5292F">
      <w:pPr>
        <w:ind w:left="142" w:right="25"/>
        <w:jc w:val="both"/>
        <w:rPr>
          <w:rFonts w:ascii="Arial" w:hAnsi="Arial" w:cs="Arial"/>
        </w:rPr>
      </w:pPr>
    </w:p>
    <w:p w:rsidR="00A60AA5" w:rsidRPr="00A60AA5" w:rsidRDefault="00A60AA5" w:rsidP="00A60AA5">
      <w:pPr>
        <w:pStyle w:val="Prrafodelista"/>
        <w:widowControl/>
        <w:numPr>
          <w:ilvl w:val="0"/>
          <w:numId w:val="35"/>
        </w:numPr>
        <w:autoSpaceDE/>
        <w:autoSpaceDN/>
        <w:adjustRightInd/>
        <w:ind w:right="0"/>
        <w:jc w:val="both"/>
        <w:rPr>
          <w:rFonts w:ascii="Arial" w:eastAsia="Times New Roman" w:hAnsi="Arial" w:cs="Arial"/>
          <w:noProof w:val="0"/>
          <w:lang w:eastAsia="es-ES"/>
        </w:rPr>
      </w:pPr>
      <w:r w:rsidRPr="00A60AA5">
        <w:rPr>
          <w:rFonts w:ascii="Arial" w:eastAsia="Times New Roman" w:hAnsi="Arial" w:cs="Arial"/>
          <w:noProof w:val="0"/>
          <w:lang w:eastAsia="es-ES"/>
        </w:rPr>
        <w:t>D’acord amb la previsió de l’article 8</w:t>
      </w:r>
      <w:r>
        <w:rPr>
          <w:rFonts w:ascii="Arial" w:eastAsia="Times New Roman" w:hAnsi="Arial" w:cs="Arial"/>
          <w:noProof w:val="0"/>
          <w:lang w:eastAsia="es-ES"/>
        </w:rPr>
        <w:t>9</w:t>
      </w:r>
      <w:r w:rsidRPr="00A60AA5">
        <w:rPr>
          <w:rFonts w:ascii="Arial" w:eastAsia="Times New Roman" w:hAnsi="Arial" w:cs="Arial"/>
          <w:noProof w:val="0"/>
          <w:lang w:eastAsia="es-ES"/>
        </w:rPr>
        <w:t>.</w:t>
      </w:r>
      <w:r>
        <w:rPr>
          <w:rFonts w:ascii="Arial" w:eastAsia="Times New Roman" w:hAnsi="Arial" w:cs="Arial"/>
          <w:noProof w:val="0"/>
          <w:lang w:eastAsia="es-ES"/>
        </w:rPr>
        <w:t xml:space="preserve">1.h) </w:t>
      </w:r>
      <w:r w:rsidRPr="00A60AA5">
        <w:rPr>
          <w:rFonts w:ascii="Arial" w:eastAsia="Times New Roman" w:hAnsi="Arial" w:cs="Arial"/>
          <w:noProof w:val="0"/>
          <w:lang w:eastAsia="es-ES"/>
        </w:rPr>
        <w:t>LCSP, les empreses de nova creació, entenent com a tals les que tinguin una antiguitat, computada des de la data d’inscripció en el registre corresponent o, si no procedeix, des de la data de la seva constitució,  inferior a cinc anys,  declararan la seva solvència tècnica segons  el criteri b).</w:t>
      </w:r>
    </w:p>
    <w:p w:rsidR="00D5292F" w:rsidRPr="00A60AA5" w:rsidRDefault="00D5292F" w:rsidP="00D5292F">
      <w:pPr>
        <w:pStyle w:val="Prrafodelista"/>
        <w:ind w:left="502" w:right="25"/>
        <w:jc w:val="both"/>
        <w:rPr>
          <w:rFonts w:ascii="Arial" w:hAnsi="Arial" w:cs="Arial"/>
          <w:noProof w:val="0"/>
        </w:rPr>
      </w:pPr>
    </w:p>
    <w:p w:rsidR="00FC3013" w:rsidRPr="00D5292F" w:rsidRDefault="00FC3013" w:rsidP="00D5292F">
      <w:pPr>
        <w:pStyle w:val="Prrafodelista"/>
        <w:numPr>
          <w:ilvl w:val="0"/>
          <w:numId w:val="35"/>
        </w:numPr>
        <w:ind w:right="25"/>
        <w:jc w:val="both"/>
        <w:rPr>
          <w:rFonts w:ascii="Arial" w:hAnsi="Arial" w:cs="Arial"/>
          <w:noProof w:val="0"/>
        </w:rPr>
      </w:pPr>
      <w:r w:rsidRPr="00A60AA5">
        <w:rPr>
          <w:rFonts w:ascii="Arial" w:hAnsi="Arial" w:cs="Arial"/>
        </w:rPr>
        <w:t>Les condicions establertes legalment per contractar han de complir-se abans de la finalització del</w:t>
      </w:r>
      <w:r w:rsidRPr="00D5292F">
        <w:rPr>
          <w:rFonts w:ascii="Arial" w:hAnsi="Arial" w:cs="Arial"/>
        </w:rPr>
        <w:t xml:space="preserve"> termini de presentació de proposicions i subsistir en el moment de perfeccionament del contracte, d’acord amb l’article 140.4 de la LCSP. </w:t>
      </w:r>
    </w:p>
    <w:p w:rsidR="00E105A2" w:rsidRDefault="00E105A2" w:rsidP="00E105A2">
      <w:pPr>
        <w:ind w:left="360" w:right="25"/>
        <w:jc w:val="both"/>
        <w:rPr>
          <w:rFonts w:ascii="Arial" w:hAnsi="Arial" w:cs="Arial"/>
          <w:noProof w:val="0"/>
        </w:rPr>
      </w:pPr>
    </w:p>
    <w:p w:rsidR="003712B4" w:rsidRPr="00B335A3" w:rsidRDefault="00260B4C" w:rsidP="00781326">
      <w:pPr>
        <w:pStyle w:val="Puesto"/>
        <w:ind w:left="142"/>
        <w:jc w:val="both"/>
        <w:rPr>
          <w:rFonts w:ascii="Arial" w:hAnsi="Arial" w:cs="Arial"/>
          <w:sz w:val="20"/>
          <w:szCs w:val="20"/>
        </w:rPr>
      </w:pPr>
      <w:bookmarkStart w:id="22" w:name="_Toc8390017"/>
      <w:r>
        <w:rPr>
          <w:rFonts w:ascii="Arial" w:hAnsi="Arial" w:cs="Arial"/>
          <w:sz w:val="20"/>
          <w:szCs w:val="20"/>
        </w:rPr>
        <w:t>T</w:t>
      </w:r>
      <w:r w:rsidR="00044E53" w:rsidRPr="00B335A3">
        <w:rPr>
          <w:rFonts w:ascii="Arial" w:hAnsi="Arial" w:cs="Arial"/>
          <w:sz w:val="20"/>
          <w:szCs w:val="20"/>
        </w:rPr>
        <w:t>ret</w:t>
      </w:r>
      <w:r w:rsidR="003712B4" w:rsidRPr="00B335A3">
        <w:rPr>
          <w:rFonts w:ascii="Arial" w:hAnsi="Arial" w:cs="Arial"/>
          <w:sz w:val="20"/>
          <w:szCs w:val="20"/>
        </w:rPr>
        <w:t>zena. Documentació a presentar, forma i contingut de les proposicions</w:t>
      </w:r>
      <w:bookmarkEnd w:id="22"/>
    </w:p>
    <w:p w:rsidR="00244D1C" w:rsidRPr="00B335A3" w:rsidRDefault="003712B4" w:rsidP="00244D1C">
      <w:pPr>
        <w:pStyle w:val="Prrafodelista"/>
        <w:numPr>
          <w:ilvl w:val="0"/>
          <w:numId w:val="23"/>
        </w:numPr>
        <w:ind w:right="25"/>
        <w:jc w:val="both"/>
        <w:rPr>
          <w:rFonts w:ascii="Arial" w:hAnsi="Arial" w:cs="Arial"/>
          <w:noProof w:val="0"/>
        </w:rPr>
      </w:pPr>
      <w:r w:rsidRPr="00B335A3">
        <w:rPr>
          <w:rFonts w:ascii="Arial" w:hAnsi="Arial" w:cs="Arial"/>
          <w:noProof w:val="0"/>
        </w:rPr>
        <w:t>Les proposicions per prendre part en aquesta contractació es presentaran electrònicament en la plataforma</w:t>
      </w:r>
      <w:r w:rsidR="001C3368" w:rsidRPr="00B335A3">
        <w:rPr>
          <w:rFonts w:ascii="Arial" w:hAnsi="Arial" w:cs="Arial"/>
          <w:noProof w:val="0"/>
        </w:rPr>
        <w:t xml:space="preserve"> de licitació electrònica </w:t>
      </w:r>
      <w:proofErr w:type="spellStart"/>
      <w:r w:rsidR="001C3368" w:rsidRPr="00B335A3">
        <w:rPr>
          <w:rFonts w:ascii="Arial" w:hAnsi="Arial" w:cs="Arial"/>
          <w:noProof w:val="0"/>
        </w:rPr>
        <w:t>Pixelware</w:t>
      </w:r>
      <w:proofErr w:type="spellEnd"/>
      <w:r w:rsidRPr="00B335A3">
        <w:rPr>
          <w:rFonts w:ascii="Arial" w:hAnsi="Arial" w:cs="Arial"/>
          <w:noProof w:val="0"/>
        </w:rPr>
        <w:t xml:space="preserve"> utilitzada per l’Ajuntament de Mataró, dins del termini de </w:t>
      </w:r>
      <w:r w:rsidR="00510A05" w:rsidRPr="00B335A3">
        <w:rPr>
          <w:rFonts w:ascii="Arial" w:hAnsi="Arial" w:cs="Arial"/>
          <w:b/>
          <w:noProof w:val="0"/>
        </w:rPr>
        <w:t>15</w:t>
      </w:r>
      <w:r w:rsidRPr="00B335A3">
        <w:rPr>
          <w:rFonts w:ascii="Arial" w:hAnsi="Arial" w:cs="Arial"/>
          <w:b/>
          <w:noProof w:val="0"/>
        </w:rPr>
        <w:t xml:space="preserve"> dies naturals</w:t>
      </w:r>
      <w:r w:rsidR="00510A05" w:rsidRPr="00B335A3">
        <w:rPr>
          <w:rFonts w:ascii="Arial" w:hAnsi="Arial" w:cs="Arial"/>
          <w:noProof w:val="0"/>
        </w:rPr>
        <w:t xml:space="preserve"> a comptar a partir de l’endemà de la publicació al perfil del contractant</w:t>
      </w:r>
      <w:r w:rsidRPr="00B335A3">
        <w:rPr>
          <w:rFonts w:ascii="Arial" w:hAnsi="Arial" w:cs="Arial"/>
          <w:noProof w:val="0"/>
        </w:rPr>
        <w:t xml:space="preserve">. </w:t>
      </w:r>
    </w:p>
    <w:p w:rsidR="00244D1C" w:rsidRPr="00B335A3" w:rsidRDefault="00244D1C" w:rsidP="00244D1C">
      <w:pPr>
        <w:pStyle w:val="Prrafodelista"/>
        <w:ind w:left="502" w:right="25"/>
        <w:jc w:val="both"/>
        <w:rPr>
          <w:rFonts w:ascii="Arial" w:hAnsi="Arial" w:cs="Arial"/>
          <w:b/>
          <w:noProof w:val="0"/>
        </w:rPr>
      </w:pPr>
    </w:p>
    <w:p w:rsidR="00244D1C" w:rsidRPr="00B335A3" w:rsidRDefault="00244D1C" w:rsidP="00244D1C">
      <w:pPr>
        <w:pStyle w:val="Prrafodelista"/>
        <w:ind w:left="502" w:right="25"/>
        <w:jc w:val="both"/>
        <w:rPr>
          <w:rFonts w:ascii="Arial" w:hAnsi="Arial" w:cs="Arial"/>
          <w:noProof w:val="0"/>
          <w:u w:val="single"/>
        </w:rPr>
      </w:pPr>
      <w:r w:rsidRPr="00B335A3">
        <w:rPr>
          <w:rFonts w:ascii="Arial" w:hAnsi="Arial" w:cs="Arial"/>
          <w:noProof w:val="0"/>
          <w:u w:val="single"/>
        </w:rPr>
        <w:t>La presentació de l’oferta es farà exclusivament a través del Portal de contractació electrònica  de l’Ajuntament de Mataró :</w:t>
      </w:r>
    </w:p>
    <w:p w:rsidR="00244D1C" w:rsidRPr="00B335A3" w:rsidRDefault="00244D1C" w:rsidP="00244D1C">
      <w:pPr>
        <w:pStyle w:val="Prrafodelista"/>
        <w:ind w:left="502" w:right="25"/>
        <w:jc w:val="both"/>
        <w:rPr>
          <w:rFonts w:ascii="Arial" w:hAnsi="Arial" w:cs="Arial"/>
          <w:noProof w:val="0"/>
          <w:u w:val="single"/>
        </w:rPr>
      </w:pPr>
    </w:p>
    <w:p w:rsidR="00244D1C" w:rsidRPr="00B335A3" w:rsidRDefault="00B65704" w:rsidP="00244D1C">
      <w:pPr>
        <w:pStyle w:val="Prrafodelista"/>
        <w:ind w:left="502" w:right="25"/>
        <w:jc w:val="both"/>
        <w:rPr>
          <w:rFonts w:ascii="Arial" w:hAnsi="Arial" w:cs="Arial"/>
          <w:b/>
          <w:noProof w:val="0"/>
        </w:rPr>
      </w:pPr>
      <w:hyperlink r:id="rId8" w:history="1">
        <w:r w:rsidR="00244D1C" w:rsidRPr="00B335A3">
          <w:rPr>
            <w:rStyle w:val="Hipervnculo"/>
            <w:rFonts w:ascii="Arial" w:hAnsi="Arial" w:cs="Arial"/>
            <w:b/>
            <w:noProof w:val="0"/>
          </w:rPr>
          <w:t>https://contractacionsmataro.cat</w:t>
        </w:r>
      </w:hyperlink>
    </w:p>
    <w:p w:rsidR="00244D1C" w:rsidRPr="00B335A3" w:rsidRDefault="00244D1C" w:rsidP="00244D1C">
      <w:pPr>
        <w:pStyle w:val="Prrafodelista"/>
        <w:ind w:left="502" w:right="25"/>
        <w:jc w:val="both"/>
        <w:rPr>
          <w:rFonts w:ascii="Arial" w:hAnsi="Arial" w:cs="Arial"/>
          <w:b/>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La proposició que arribi per qualsevol altre via serà rebutjada.</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L’empresa interessada en participar en la licitació ha de descarregar-se prèviament l'aplicació gratuïta de presentació d’ofertes electròniques</w:t>
      </w:r>
      <w:r w:rsidRPr="00B335A3">
        <w:rPr>
          <w:rFonts w:ascii="Arial" w:hAnsi="Arial" w:cs="Arial"/>
          <w:noProof w:val="0"/>
          <w:color w:val="1F497D"/>
        </w:rPr>
        <w:t xml:space="preserve">, </w:t>
      </w:r>
      <w:r w:rsidRPr="00B335A3">
        <w:rPr>
          <w:rFonts w:ascii="Arial" w:hAnsi="Arial" w:cs="Arial"/>
          <w:noProof w:val="0"/>
        </w:rPr>
        <w:t>disponible en</w:t>
      </w:r>
      <w:r w:rsidRPr="00B335A3">
        <w:rPr>
          <w:rFonts w:ascii="Arial" w:hAnsi="Arial" w:cs="Arial"/>
          <w:noProof w:val="0"/>
          <w:color w:val="1F497D"/>
        </w:rPr>
        <w:t xml:space="preserve"> </w:t>
      </w:r>
      <w:hyperlink r:id="rId9" w:history="1">
        <w:r w:rsidRPr="00B335A3">
          <w:rPr>
            <w:rStyle w:val="Hipervnculo"/>
            <w:rFonts w:ascii="Arial" w:hAnsi="Arial" w:cs="Arial"/>
            <w:noProof w:val="0"/>
          </w:rPr>
          <w:t>https://contractaciomataro.cat/html/descarga-app-sobres</w:t>
        </w:r>
      </w:hyperlink>
      <w:r w:rsidRPr="00B335A3">
        <w:rPr>
          <w:rFonts w:ascii="Arial" w:hAnsi="Arial" w:cs="Arial"/>
          <w:noProof w:val="0"/>
        </w:rPr>
        <w:t>.</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En  </w:t>
      </w:r>
      <w:hyperlink r:id="rId10" w:history="1">
        <w:r w:rsidRPr="00B335A3">
          <w:rPr>
            <w:rStyle w:val="Hipervnculo"/>
            <w:rFonts w:ascii="Arial" w:hAnsi="Arial" w:cs="Arial"/>
            <w:noProof w:val="0"/>
          </w:rPr>
          <w:t>https://pixelware.com/servicios-soporte-licitadores/</w:t>
        </w:r>
      </w:hyperlink>
      <w:r w:rsidRPr="00B335A3">
        <w:rPr>
          <w:rFonts w:ascii="Arial" w:hAnsi="Arial" w:cs="Arial"/>
          <w:noProof w:val="0"/>
        </w:rPr>
        <w:t xml:space="preserve"> s’informa dels requeriments tècnics necessaris per poder utilitzar l’aplicació i existeix un servei de suport tècnic i ajuda a les empreses licitadores.</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bookmarkStart w:id="23" w:name="term_pto5_garprov"/>
      <w:bookmarkEnd w:id="23"/>
      <w:r w:rsidRPr="00B335A3">
        <w:rPr>
          <w:rFonts w:ascii="Arial" w:hAnsi="Arial" w:cs="Arial"/>
          <w:noProof w:val="0"/>
        </w:rPr>
        <w:t>.</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La plataforma no estableix cap límit en el número d’arxius que es poden adjuntar a una oferta.</w:t>
      </w:r>
      <w:bookmarkStart w:id="24" w:name="term_pto6_mida_fitxers"/>
      <w:bookmarkEnd w:id="24"/>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La mida màxima permesa per cadascun dels arxius individuals que s'annexi en la proposta electrònica està establert en 250 MB. El límit màxim global de l'oferta és de 1GB o 1024 MB.</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Els formats admesos per als documents que se annexin en la presentació de una proposició són els següents:</w:t>
      </w:r>
      <w:r w:rsidRPr="00B335A3">
        <w:rPr>
          <w:rFonts w:ascii="Arial" w:hAnsi="Arial" w:cs="Arial"/>
          <w:noProof w:val="0"/>
          <w:color w:val="1F497D"/>
        </w:rPr>
        <w:t xml:space="preserve"> </w:t>
      </w:r>
      <w:r w:rsidRPr="00B335A3">
        <w:rPr>
          <w:rFonts w:ascii="Arial" w:hAnsi="Arial" w:cs="Arial"/>
          <w:noProof w:val="0"/>
        </w:rPr>
        <w:t xml:space="preserve">doc, </w:t>
      </w:r>
      <w:proofErr w:type="spellStart"/>
      <w:r w:rsidRPr="00B335A3">
        <w:rPr>
          <w:rFonts w:ascii="Arial" w:hAnsi="Arial" w:cs="Arial"/>
          <w:noProof w:val="0"/>
        </w:rPr>
        <w:t>docx</w:t>
      </w:r>
      <w:proofErr w:type="spellEnd"/>
      <w:r w:rsidRPr="00B335A3">
        <w:rPr>
          <w:rFonts w:ascii="Arial" w:hAnsi="Arial" w:cs="Arial"/>
          <w:noProof w:val="0"/>
        </w:rPr>
        <w:t xml:space="preserve">, </w:t>
      </w:r>
      <w:proofErr w:type="spellStart"/>
      <w:r w:rsidRPr="00B335A3">
        <w:rPr>
          <w:rFonts w:ascii="Arial" w:hAnsi="Arial" w:cs="Arial"/>
          <w:noProof w:val="0"/>
        </w:rPr>
        <w:t>xls</w:t>
      </w:r>
      <w:proofErr w:type="spellEnd"/>
      <w:r w:rsidRPr="00B335A3">
        <w:rPr>
          <w:rFonts w:ascii="Arial" w:hAnsi="Arial" w:cs="Arial"/>
          <w:noProof w:val="0"/>
        </w:rPr>
        <w:t xml:space="preserve">, </w:t>
      </w:r>
      <w:proofErr w:type="spellStart"/>
      <w:r w:rsidRPr="00B335A3">
        <w:rPr>
          <w:rFonts w:ascii="Arial" w:hAnsi="Arial" w:cs="Arial"/>
          <w:noProof w:val="0"/>
        </w:rPr>
        <w:t>xlsx</w:t>
      </w:r>
      <w:proofErr w:type="spellEnd"/>
      <w:r w:rsidRPr="00B335A3">
        <w:rPr>
          <w:rFonts w:ascii="Arial" w:hAnsi="Arial" w:cs="Arial"/>
          <w:noProof w:val="0"/>
        </w:rPr>
        <w:t xml:space="preserve">, </w:t>
      </w:r>
      <w:proofErr w:type="spellStart"/>
      <w:r w:rsidRPr="00B335A3">
        <w:rPr>
          <w:rFonts w:ascii="Arial" w:hAnsi="Arial" w:cs="Arial"/>
          <w:noProof w:val="0"/>
        </w:rPr>
        <w:t>ppt</w:t>
      </w:r>
      <w:proofErr w:type="spellEnd"/>
      <w:r w:rsidRPr="00B335A3">
        <w:rPr>
          <w:rFonts w:ascii="Arial" w:hAnsi="Arial" w:cs="Arial"/>
          <w:noProof w:val="0"/>
        </w:rPr>
        <w:t xml:space="preserve">, </w:t>
      </w:r>
      <w:proofErr w:type="spellStart"/>
      <w:r w:rsidRPr="00B335A3">
        <w:rPr>
          <w:rFonts w:ascii="Arial" w:hAnsi="Arial" w:cs="Arial"/>
          <w:noProof w:val="0"/>
        </w:rPr>
        <w:t>pptx</w:t>
      </w:r>
      <w:proofErr w:type="spellEnd"/>
      <w:r w:rsidRPr="00B335A3">
        <w:rPr>
          <w:rFonts w:ascii="Arial" w:hAnsi="Arial" w:cs="Arial"/>
          <w:noProof w:val="0"/>
        </w:rPr>
        <w:t xml:space="preserve">, </w:t>
      </w:r>
      <w:proofErr w:type="spellStart"/>
      <w:r w:rsidRPr="00B335A3">
        <w:rPr>
          <w:rFonts w:ascii="Arial" w:hAnsi="Arial" w:cs="Arial"/>
          <w:noProof w:val="0"/>
        </w:rPr>
        <w:t>rtf</w:t>
      </w:r>
      <w:proofErr w:type="spellEnd"/>
      <w:r w:rsidRPr="00B335A3">
        <w:rPr>
          <w:rFonts w:ascii="Arial" w:hAnsi="Arial" w:cs="Arial"/>
          <w:noProof w:val="0"/>
        </w:rPr>
        <w:t xml:space="preserve">, </w:t>
      </w:r>
      <w:proofErr w:type="spellStart"/>
      <w:r w:rsidRPr="00B335A3">
        <w:rPr>
          <w:rFonts w:ascii="Arial" w:hAnsi="Arial" w:cs="Arial"/>
          <w:noProof w:val="0"/>
        </w:rPr>
        <w:t>sxw</w:t>
      </w:r>
      <w:proofErr w:type="spellEnd"/>
      <w:r w:rsidRPr="00B335A3">
        <w:rPr>
          <w:rFonts w:ascii="Arial" w:hAnsi="Arial" w:cs="Arial"/>
          <w:noProof w:val="0"/>
        </w:rPr>
        <w:t xml:space="preserve">, </w:t>
      </w:r>
      <w:proofErr w:type="spellStart"/>
      <w:r w:rsidRPr="00B335A3">
        <w:rPr>
          <w:rFonts w:ascii="Arial" w:hAnsi="Arial" w:cs="Arial"/>
          <w:noProof w:val="0"/>
        </w:rPr>
        <w:t>abw</w:t>
      </w:r>
      <w:proofErr w:type="spellEnd"/>
      <w:r w:rsidRPr="00B335A3">
        <w:rPr>
          <w:rFonts w:ascii="Arial" w:hAnsi="Arial" w:cs="Arial"/>
          <w:noProof w:val="0"/>
        </w:rPr>
        <w:t xml:space="preserve">, </w:t>
      </w:r>
      <w:proofErr w:type="spellStart"/>
      <w:r w:rsidRPr="00B335A3">
        <w:rPr>
          <w:rFonts w:ascii="Arial" w:hAnsi="Arial" w:cs="Arial"/>
          <w:noProof w:val="0"/>
        </w:rPr>
        <w:t>pdf</w:t>
      </w:r>
      <w:proofErr w:type="spellEnd"/>
      <w:r w:rsidRPr="00B335A3">
        <w:rPr>
          <w:rFonts w:ascii="Arial" w:hAnsi="Arial" w:cs="Arial"/>
          <w:noProof w:val="0"/>
        </w:rPr>
        <w:t xml:space="preserve">, </w:t>
      </w:r>
      <w:proofErr w:type="spellStart"/>
      <w:r w:rsidRPr="00B335A3">
        <w:rPr>
          <w:rFonts w:ascii="Arial" w:hAnsi="Arial" w:cs="Arial"/>
          <w:noProof w:val="0"/>
        </w:rPr>
        <w:t>jpg</w:t>
      </w:r>
      <w:proofErr w:type="spellEnd"/>
      <w:r w:rsidRPr="00B335A3">
        <w:rPr>
          <w:rFonts w:ascii="Arial" w:hAnsi="Arial" w:cs="Arial"/>
          <w:noProof w:val="0"/>
        </w:rPr>
        <w:t xml:space="preserve">, </w:t>
      </w:r>
      <w:proofErr w:type="spellStart"/>
      <w:r w:rsidRPr="00B335A3">
        <w:rPr>
          <w:rFonts w:ascii="Arial" w:hAnsi="Arial" w:cs="Arial"/>
          <w:noProof w:val="0"/>
        </w:rPr>
        <w:t>bmp</w:t>
      </w:r>
      <w:proofErr w:type="spellEnd"/>
      <w:r w:rsidRPr="00B335A3">
        <w:rPr>
          <w:rFonts w:ascii="Arial" w:hAnsi="Arial" w:cs="Arial"/>
          <w:noProof w:val="0"/>
        </w:rPr>
        <w:t xml:space="preserve">, </w:t>
      </w:r>
      <w:proofErr w:type="spellStart"/>
      <w:r w:rsidRPr="00B335A3">
        <w:rPr>
          <w:rFonts w:ascii="Arial" w:hAnsi="Arial" w:cs="Arial"/>
          <w:noProof w:val="0"/>
        </w:rPr>
        <w:t>tiff</w:t>
      </w:r>
      <w:proofErr w:type="spellEnd"/>
      <w:r w:rsidRPr="00B335A3">
        <w:rPr>
          <w:rFonts w:ascii="Arial" w:hAnsi="Arial" w:cs="Arial"/>
          <w:noProof w:val="0"/>
        </w:rPr>
        <w:t xml:space="preserve">, </w:t>
      </w:r>
      <w:proofErr w:type="spellStart"/>
      <w:r w:rsidRPr="00B335A3">
        <w:rPr>
          <w:rFonts w:ascii="Arial" w:hAnsi="Arial" w:cs="Arial"/>
          <w:noProof w:val="0"/>
        </w:rPr>
        <w:t>tif</w:t>
      </w:r>
      <w:proofErr w:type="spellEnd"/>
      <w:r w:rsidRPr="00B335A3">
        <w:rPr>
          <w:rFonts w:ascii="Arial" w:hAnsi="Arial" w:cs="Arial"/>
          <w:noProof w:val="0"/>
        </w:rPr>
        <w:t xml:space="preserve">, </w:t>
      </w:r>
      <w:proofErr w:type="spellStart"/>
      <w:r w:rsidRPr="00B335A3">
        <w:rPr>
          <w:rFonts w:ascii="Arial" w:hAnsi="Arial" w:cs="Arial"/>
          <w:noProof w:val="0"/>
        </w:rPr>
        <w:t>odt</w:t>
      </w:r>
      <w:proofErr w:type="spellEnd"/>
      <w:r w:rsidRPr="00B335A3">
        <w:rPr>
          <w:rFonts w:ascii="Arial" w:hAnsi="Arial" w:cs="Arial"/>
          <w:noProof w:val="0"/>
        </w:rPr>
        <w:t xml:space="preserve">, </w:t>
      </w:r>
      <w:proofErr w:type="spellStart"/>
      <w:r w:rsidRPr="00B335A3">
        <w:rPr>
          <w:rFonts w:ascii="Arial" w:hAnsi="Arial" w:cs="Arial"/>
          <w:noProof w:val="0"/>
        </w:rPr>
        <w:t>ods</w:t>
      </w:r>
      <w:proofErr w:type="spellEnd"/>
      <w:r w:rsidRPr="00B335A3">
        <w:rPr>
          <w:rFonts w:ascii="Arial" w:hAnsi="Arial" w:cs="Arial"/>
          <w:noProof w:val="0"/>
        </w:rPr>
        <w:t xml:space="preserve">, </w:t>
      </w:r>
      <w:proofErr w:type="spellStart"/>
      <w:r w:rsidRPr="00B335A3">
        <w:rPr>
          <w:rFonts w:ascii="Arial" w:hAnsi="Arial" w:cs="Arial"/>
          <w:noProof w:val="0"/>
        </w:rPr>
        <w:t>odp</w:t>
      </w:r>
      <w:proofErr w:type="spellEnd"/>
      <w:r w:rsidRPr="00B335A3">
        <w:rPr>
          <w:rFonts w:ascii="Arial" w:hAnsi="Arial" w:cs="Arial"/>
          <w:noProof w:val="0"/>
        </w:rPr>
        <w:t xml:space="preserve">, odi, </w:t>
      </w:r>
      <w:proofErr w:type="spellStart"/>
      <w:r w:rsidRPr="00B335A3">
        <w:rPr>
          <w:rFonts w:ascii="Arial" w:hAnsi="Arial" w:cs="Arial"/>
          <w:noProof w:val="0"/>
        </w:rPr>
        <w:t>dwg</w:t>
      </w:r>
      <w:proofErr w:type="spellEnd"/>
      <w:r w:rsidRPr="00B335A3">
        <w:rPr>
          <w:rFonts w:ascii="Arial" w:hAnsi="Arial" w:cs="Arial"/>
          <w:noProof w:val="0"/>
        </w:rPr>
        <w:t xml:space="preserve">, </w:t>
      </w:r>
      <w:proofErr w:type="spellStart"/>
      <w:r w:rsidRPr="00B335A3">
        <w:rPr>
          <w:rFonts w:ascii="Arial" w:hAnsi="Arial" w:cs="Arial"/>
          <w:noProof w:val="0"/>
        </w:rPr>
        <w:t>zip</w:t>
      </w:r>
      <w:proofErr w:type="spellEnd"/>
      <w:r w:rsidRPr="00B335A3">
        <w:rPr>
          <w:rFonts w:ascii="Arial" w:hAnsi="Arial" w:cs="Arial"/>
          <w:noProof w:val="0"/>
        </w:rPr>
        <w:t>.</w:t>
      </w:r>
      <w:bookmarkStart w:id="25" w:name="term_pto6_format_fitxers"/>
      <w:bookmarkEnd w:id="25"/>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bookmarkStart w:id="26" w:name="term_pto6_orgaprov"/>
      <w:bookmarkEnd w:id="26"/>
      <w:r w:rsidRPr="00B335A3">
        <w:rPr>
          <w:rFonts w:ascii="Arial" w:hAnsi="Arial" w:cs="Arial"/>
          <w:noProof w:val="0"/>
        </w:rPr>
        <w:t>la Mesa de contractació qui decideixi al respecte.</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w:t>
      </w:r>
      <w:r w:rsidRPr="00B335A3">
        <w:rPr>
          <w:rFonts w:ascii="Arial" w:hAnsi="Arial" w:cs="Arial"/>
          <w:noProof w:val="0"/>
        </w:rPr>
        <w:lastRenderedPageBreak/>
        <w:t xml:space="preserve">recepció de la proposició. </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B335A3">
        <w:rPr>
          <w:rFonts w:ascii="Arial" w:hAnsi="Arial" w:cs="Arial"/>
          <w:b/>
          <w:bCs/>
          <w:noProof w:val="0"/>
        </w:rPr>
        <w:t>abans de la finalització del termini de presentació d’ofertes</w:t>
      </w:r>
      <w:r w:rsidRPr="00B335A3">
        <w:rPr>
          <w:rFonts w:ascii="Arial" w:hAnsi="Arial" w:cs="Arial"/>
          <w:noProof w:val="0"/>
        </w:rPr>
        <w:t>, la empremta digital (</w:t>
      </w:r>
      <w:proofErr w:type="spellStart"/>
      <w:r w:rsidRPr="00B335A3">
        <w:rPr>
          <w:rFonts w:ascii="Arial" w:hAnsi="Arial" w:cs="Arial"/>
          <w:noProof w:val="0"/>
        </w:rPr>
        <w:t>hash</w:t>
      </w:r>
      <w:proofErr w:type="spellEnd"/>
      <w:r w:rsidRPr="00B335A3">
        <w:rPr>
          <w:rFonts w:ascii="Arial" w:hAnsi="Arial" w:cs="Arial"/>
          <w:noProof w:val="0"/>
        </w:rPr>
        <w:t>), no obstant disposaran d’un termini de 24 hores per completar l’enviament de l’oferta. Si no es fa aquesta segona remissió en el termini indicat, es considerarà que l'oferta ha estat retirada.</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En aquest supòsit l’empremta digital (</w:t>
      </w:r>
      <w:proofErr w:type="spellStart"/>
      <w:r w:rsidRPr="00B335A3">
        <w:rPr>
          <w:rFonts w:ascii="Arial" w:hAnsi="Arial" w:cs="Arial"/>
          <w:noProof w:val="0"/>
        </w:rPr>
        <w:t>hash</w:t>
      </w:r>
      <w:proofErr w:type="spellEnd"/>
      <w:r w:rsidRPr="00B335A3">
        <w:rPr>
          <w:rFonts w:ascii="Arial" w:hAnsi="Arial" w:cs="Arial"/>
          <w:noProof w:val="0"/>
        </w:rPr>
        <w:t xml:space="preserve">) degudament signada s’haurà de remetre al correu electrònic següent: </w:t>
      </w:r>
      <w:bookmarkStart w:id="27" w:name="term_pto7_mail"/>
      <w:bookmarkEnd w:id="27"/>
      <w:r w:rsidR="00863843" w:rsidRPr="00B335A3">
        <w:rPr>
          <w:rFonts w:ascii="Arial" w:hAnsi="Arial" w:cs="Arial"/>
          <w:noProof w:val="0"/>
        </w:rPr>
        <w:fldChar w:fldCharType="begin"/>
      </w:r>
      <w:r w:rsidR="00863843" w:rsidRPr="00B335A3">
        <w:rPr>
          <w:rFonts w:ascii="Arial" w:hAnsi="Arial" w:cs="Arial"/>
          <w:noProof w:val="0"/>
        </w:rPr>
        <w:instrText xml:space="preserve"> HYPERLINK "mailto:contractacions@ajmataro.cat" </w:instrText>
      </w:r>
      <w:r w:rsidR="00863843" w:rsidRPr="00B335A3">
        <w:rPr>
          <w:rFonts w:ascii="Arial" w:hAnsi="Arial" w:cs="Arial"/>
          <w:noProof w:val="0"/>
        </w:rPr>
        <w:fldChar w:fldCharType="separate"/>
      </w:r>
      <w:r w:rsidR="00863843" w:rsidRPr="00B335A3">
        <w:rPr>
          <w:rStyle w:val="Hipervnculo"/>
          <w:rFonts w:ascii="Arial" w:hAnsi="Arial" w:cs="Arial"/>
          <w:noProof w:val="0"/>
        </w:rPr>
        <w:t>contractacions@ajmataro.cat</w:t>
      </w:r>
      <w:r w:rsidR="00863843" w:rsidRPr="00B335A3">
        <w:rPr>
          <w:rFonts w:ascii="Arial" w:hAnsi="Arial" w:cs="Arial"/>
          <w:noProof w:val="0"/>
        </w:rPr>
        <w:fldChar w:fldCharType="end"/>
      </w:r>
      <w:r w:rsidRPr="00B335A3">
        <w:rPr>
          <w:rFonts w:ascii="Arial" w:hAnsi="Arial" w:cs="Arial"/>
          <w:noProof w:val="0"/>
        </w:rPr>
        <w:t xml:space="preserve"> amb la finalitat que es pugui comprovar que aquesta empremta digital coincideix amb la que consta a l'oferta presentada i, per tant, que el contingut de l’oferta no s’ha alterat des del moment de l’enviament per part de l’empresa licitadora.</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 xml:space="preserve">En aquest correu s’haurà d’indicar el codi de contracte, l’objecte del contracte, i les dades </w:t>
      </w:r>
      <w:proofErr w:type="spellStart"/>
      <w:r w:rsidRPr="00B335A3">
        <w:rPr>
          <w:rFonts w:ascii="Arial" w:hAnsi="Arial" w:cs="Arial"/>
          <w:noProof w:val="0"/>
        </w:rPr>
        <w:t>identificatives</w:t>
      </w:r>
      <w:proofErr w:type="spellEnd"/>
      <w:r w:rsidRPr="00B335A3">
        <w:rPr>
          <w:rFonts w:ascii="Arial" w:hAnsi="Arial" w:cs="Arial"/>
          <w:noProof w:val="0"/>
        </w:rPr>
        <w:t xml:space="preserve"> de l’empresa licitadora.</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 xml:space="preserve"> En cas de no poder accedir al contingut d'una oferta perquè l'arxiu està danyat, es pot recórrer a la còpia local generada automàticament en l'equip de l’empresa licitadora, comprovant que l'empremta digital (</w:t>
      </w:r>
      <w:proofErr w:type="spellStart"/>
      <w:r w:rsidRPr="00B335A3">
        <w:rPr>
          <w:rFonts w:ascii="Arial" w:hAnsi="Arial" w:cs="Arial"/>
          <w:noProof w:val="0"/>
        </w:rPr>
        <w:t>hash</w:t>
      </w:r>
      <w:proofErr w:type="spellEnd"/>
      <w:r w:rsidRPr="00B335A3">
        <w:rPr>
          <w:rFonts w:ascii="Arial" w:hAnsi="Arial" w:cs="Arial"/>
          <w:noProof w:val="0"/>
        </w:rPr>
        <w:t>) de l'oferta coincideix amb la que consta en poder de l'òrgan de contractació.</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Una vegada l'oferta ha estat tancada, si es reobre, la seva petjada (</w:t>
      </w:r>
      <w:proofErr w:type="spellStart"/>
      <w:r w:rsidRPr="00B335A3">
        <w:rPr>
          <w:rFonts w:ascii="Arial" w:hAnsi="Arial" w:cs="Arial"/>
          <w:noProof w:val="0"/>
        </w:rPr>
        <w:t>hash</w:t>
      </w:r>
      <w:proofErr w:type="spellEnd"/>
      <w:r w:rsidRPr="00B335A3">
        <w:rPr>
          <w:rFonts w:ascii="Arial" w:hAnsi="Arial" w:cs="Arial"/>
          <w:noProof w:val="0"/>
        </w:rPr>
        <w:t>) actual quedarà invalidada i en tancar-la novament, es generarà una nova petjada (</w:t>
      </w:r>
      <w:proofErr w:type="spellStart"/>
      <w:r w:rsidRPr="00B335A3">
        <w:rPr>
          <w:rFonts w:ascii="Arial" w:hAnsi="Arial" w:cs="Arial"/>
          <w:noProof w:val="0"/>
        </w:rPr>
        <w:t>hash</w:t>
      </w:r>
      <w:proofErr w:type="spellEnd"/>
      <w:r w:rsidRPr="00B335A3">
        <w:rPr>
          <w:rFonts w:ascii="Arial" w:hAnsi="Arial" w:cs="Arial"/>
          <w:noProof w:val="0"/>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B335A3">
        <w:rPr>
          <w:rFonts w:ascii="Arial" w:hAnsi="Arial" w:cs="Arial"/>
          <w:noProof w:val="0"/>
        </w:rPr>
        <w:t>hash</w:t>
      </w:r>
      <w:proofErr w:type="spellEnd"/>
      <w:r w:rsidRPr="00B335A3">
        <w:rPr>
          <w:rFonts w:ascii="Arial" w:hAnsi="Arial" w:cs="Arial"/>
          <w:noProof w:val="0"/>
        </w:rPr>
        <w:t>).</w:t>
      </w:r>
    </w:p>
    <w:p w:rsidR="00244D1C" w:rsidRPr="00B335A3" w:rsidRDefault="00244D1C" w:rsidP="00244D1C">
      <w:pPr>
        <w:pStyle w:val="Prrafodelista"/>
        <w:ind w:left="502" w:right="25"/>
        <w:jc w:val="both"/>
        <w:rPr>
          <w:rFonts w:ascii="Arial" w:hAnsi="Arial" w:cs="Arial"/>
          <w:noProof w:val="0"/>
        </w:rPr>
      </w:pPr>
    </w:p>
    <w:p w:rsidR="00244D1C" w:rsidRPr="00B335A3" w:rsidRDefault="00244D1C" w:rsidP="00244D1C">
      <w:pPr>
        <w:pStyle w:val="Prrafodelista"/>
        <w:ind w:left="502" w:right="25"/>
        <w:jc w:val="both"/>
        <w:rPr>
          <w:rFonts w:ascii="Arial" w:hAnsi="Arial" w:cs="Arial"/>
          <w:noProof w:val="0"/>
        </w:rPr>
      </w:pPr>
      <w:r w:rsidRPr="00B335A3">
        <w:rPr>
          <w:rFonts w:ascii="Arial" w:hAnsi="Arial" w:cs="Arial"/>
          <w:noProof w:val="0"/>
        </w:rPr>
        <w:t>Per aquest motiu, només s'ha de reobrir l'oferta, si es desitja modificar el contingut d'aquesta i enviar-la, novament, dins del termini de presentació d'ofertes.</w:t>
      </w:r>
    </w:p>
    <w:p w:rsidR="00244D1C" w:rsidRPr="00B335A3" w:rsidRDefault="00244D1C" w:rsidP="00244D1C">
      <w:pPr>
        <w:pStyle w:val="Prrafodelista"/>
        <w:ind w:left="502" w:right="25"/>
        <w:jc w:val="both"/>
        <w:rPr>
          <w:rFonts w:ascii="Arial" w:hAnsi="Arial" w:cs="Arial"/>
          <w:noProof w:val="0"/>
        </w:rPr>
      </w:pPr>
    </w:p>
    <w:p w:rsidR="00244D1C" w:rsidRDefault="00244D1C" w:rsidP="00244D1C">
      <w:pPr>
        <w:pStyle w:val="Prrafodelista"/>
        <w:ind w:left="502" w:right="25"/>
        <w:jc w:val="both"/>
        <w:rPr>
          <w:rFonts w:ascii="Arial" w:hAnsi="Arial" w:cs="Arial"/>
          <w:noProof w:val="0"/>
        </w:rPr>
      </w:pPr>
      <w:r w:rsidRPr="00B335A3">
        <w:rPr>
          <w:rFonts w:ascii="Arial" w:hAnsi="Arial" w:cs="Arial"/>
          <w:noProof w:val="0"/>
        </w:rPr>
        <w:t>Si ja s'ha notificat el tancament de l'oferta a l'òrgan de contractació, mitjançant la petjada (</w:t>
      </w:r>
      <w:proofErr w:type="spellStart"/>
      <w:r w:rsidRPr="00B335A3">
        <w:rPr>
          <w:rFonts w:ascii="Arial" w:hAnsi="Arial" w:cs="Arial"/>
          <w:noProof w:val="0"/>
        </w:rPr>
        <w:t>hash</w:t>
      </w:r>
      <w:proofErr w:type="spellEnd"/>
      <w:r w:rsidRPr="00B335A3">
        <w:rPr>
          <w:rFonts w:ascii="Arial" w:hAnsi="Arial" w:cs="Arial"/>
          <w:noProof w:val="0"/>
        </w:rPr>
        <w:t>) d'aquesta, el següent pas hauria de ser l'enviament de l'oferta dins del termini establert.</w:t>
      </w:r>
    </w:p>
    <w:p w:rsidR="0033110C" w:rsidRDefault="0033110C" w:rsidP="00244D1C">
      <w:pPr>
        <w:pStyle w:val="Prrafodelista"/>
        <w:ind w:left="502" w:right="25"/>
        <w:jc w:val="both"/>
        <w:rPr>
          <w:rFonts w:ascii="Arial" w:hAnsi="Arial" w:cs="Arial"/>
          <w:noProof w:val="0"/>
        </w:rPr>
      </w:pPr>
    </w:p>
    <w:p w:rsidR="0033110C" w:rsidRPr="00A86FD6" w:rsidRDefault="0033110C" w:rsidP="0033110C">
      <w:pPr>
        <w:spacing w:line="280" w:lineRule="exact"/>
        <w:ind w:left="567" w:right="84"/>
        <w:jc w:val="both"/>
        <w:rPr>
          <w:rFonts w:ascii="Arial" w:hAnsi="Arial" w:cs="Arial"/>
          <w:b/>
          <w:bCs/>
        </w:rPr>
      </w:pPr>
      <w:r w:rsidRPr="00A86FD6">
        <w:rPr>
          <w:rFonts w:ascii="Arial" w:hAnsi="Arial" w:cs="Arial"/>
          <w:b/>
          <w:bCs/>
        </w:rPr>
        <w:t>Cal recordar que la gestió dels accessos a la plataforma és d’exclusiva responsabilitat dels licitadors i es RECOMANA anticipar les accions en la plataforma amb un temps prudencial com a mesura preventiva en cas d’incidències que puguin posar en perill la presentació de l’oferta dins de termini.</w:t>
      </w:r>
    </w:p>
    <w:p w:rsidR="0033110C" w:rsidRPr="00B335A3" w:rsidRDefault="0033110C" w:rsidP="00244D1C">
      <w:pPr>
        <w:pStyle w:val="Prrafodelista"/>
        <w:ind w:left="502" w:right="25"/>
        <w:jc w:val="both"/>
        <w:rPr>
          <w:rFonts w:ascii="Arial" w:hAnsi="Arial" w:cs="Arial"/>
          <w:noProof w:val="0"/>
        </w:rPr>
      </w:pPr>
    </w:p>
    <w:p w:rsidR="00244D1C" w:rsidRPr="00B335A3" w:rsidRDefault="00244D1C" w:rsidP="003712B4">
      <w:pPr>
        <w:ind w:left="142" w:right="25"/>
        <w:jc w:val="both"/>
        <w:rPr>
          <w:rFonts w:ascii="Arial" w:hAnsi="Arial" w:cs="Arial"/>
          <w:noProof w:val="0"/>
        </w:rPr>
      </w:pPr>
    </w:p>
    <w:p w:rsidR="0019750B" w:rsidRDefault="003712B4" w:rsidP="0019750B">
      <w:pPr>
        <w:ind w:left="142" w:right="25"/>
        <w:jc w:val="both"/>
        <w:rPr>
          <w:rFonts w:ascii="Arial" w:hAnsi="Arial" w:cs="Arial"/>
          <w:noProof w:val="0"/>
        </w:rPr>
      </w:pPr>
      <w:r w:rsidRPr="00B335A3">
        <w:rPr>
          <w:rFonts w:ascii="Arial" w:hAnsi="Arial" w:cs="Arial"/>
          <w:noProof w:val="0"/>
        </w:rPr>
        <w:t>2. La presentació de les propostes es farà a través</w:t>
      </w:r>
      <w:r w:rsidR="00BC4849">
        <w:rPr>
          <w:rFonts w:ascii="Arial" w:hAnsi="Arial" w:cs="Arial"/>
          <w:noProof w:val="0"/>
        </w:rPr>
        <w:t xml:space="preserve"> </w:t>
      </w:r>
      <w:r w:rsidRPr="00B335A3">
        <w:rPr>
          <w:rFonts w:ascii="Arial" w:hAnsi="Arial" w:cs="Arial"/>
          <w:noProof w:val="0"/>
        </w:rPr>
        <w:t xml:space="preserve">de </w:t>
      </w:r>
      <w:proofErr w:type="spellStart"/>
      <w:r w:rsidR="00C26F32" w:rsidRPr="00B335A3">
        <w:rPr>
          <w:rFonts w:ascii="Arial" w:hAnsi="Arial" w:cs="Arial"/>
          <w:noProof w:val="0"/>
        </w:rPr>
        <w:t>Piwelware</w:t>
      </w:r>
      <w:proofErr w:type="spellEnd"/>
      <w:r w:rsidRPr="00B335A3">
        <w:rPr>
          <w:rFonts w:ascii="Arial" w:hAnsi="Arial" w:cs="Arial"/>
          <w:noProof w:val="0"/>
        </w:rPr>
        <w:t xml:space="preserve"> en </w:t>
      </w:r>
      <w:r w:rsidR="0033110C" w:rsidRPr="0033110C">
        <w:rPr>
          <w:rFonts w:ascii="Arial" w:hAnsi="Arial" w:cs="Arial"/>
          <w:b/>
          <w:noProof w:val="0"/>
        </w:rPr>
        <w:t xml:space="preserve">dos </w:t>
      </w:r>
      <w:r w:rsidRPr="0033110C">
        <w:rPr>
          <w:rFonts w:ascii="Arial" w:hAnsi="Arial" w:cs="Arial"/>
          <w:b/>
          <w:noProof w:val="0"/>
        </w:rPr>
        <w:t>sobres</w:t>
      </w:r>
      <w:r w:rsidRPr="00B335A3">
        <w:rPr>
          <w:rFonts w:ascii="Arial" w:hAnsi="Arial" w:cs="Arial"/>
          <w:noProof w:val="0"/>
        </w:rPr>
        <w:t xml:space="preserve"> </w:t>
      </w:r>
      <w:r w:rsidRPr="00B335A3">
        <w:rPr>
          <w:rFonts w:ascii="Arial" w:hAnsi="Arial" w:cs="Arial"/>
          <w:b/>
          <w:noProof w:val="0"/>
        </w:rPr>
        <w:t>electrònics</w:t>
      </w:r>
      <w:r w:rsidRPr="00B335A3">
        <w:rPr>
          <w:rFonts w:ascii="Arial" w:hAnsi="Arial" w:cs="Arial"/>
          <w:noProof w:val="0"/>
        </w:rPr>
        <w:t xml:space="preserve"> de la següent manera:</w:t>
      </w:r>
    </w:p>
    <w:p w:rsidR="0019750B" w:rsidRDefault="0019750B" w:rsidP="0019750B">
      <w:pPr>
        <w:ind w:left="142" w:right="25"/>
        <w:jc w:val="both"/>
        <w:rPr>
          <w:rFonts w:ascii="Arial" w:hAnsi="Arial" w:cs="Arial"/>
          <w:noProof w:val="0"/>
        </w:rPr>
      </w:pPr>
    </w:p>
    <w:p w:rsidR="0019750B" w:rsidRPr="0019750B" w:rsidRDefault="0019750B" w:rsidP="0019750B">
      <w:pPr>
        <w:ind w:left="142" w:right="25"/>
        <w:jc w:val="both"/>
        <w:rPr>
          <w:rFonts w:ascii="Arial" w:hAnsi="Arial" w:cs="Arial"/>
          <w:b/>
          <w:noProof w:val="0"/>
        </w:rPr>
      </w:pPr>
      <w:r w:rsidRPr="0019750B">
        <w:rPr>
          <w:rFonts w:ascii="Arial" w:hAnsi="Arial" w:cs="Arial"/>
          <w:b/>
          <w:noProof w:val="0"/>
        </w:rPr>
        <w:t xml:space="preserve">SOBRE </w:t>
      </w:r>
      <w:r w:rsidR="003713C0">
        <w:rPr>
          <w:rFonts w:ascii="Arial" w:hAnsi="Arial" w:cs="Arial"/>
          <w:b/>
          <w:noProof w:val="0"/>
        </w:rPr>
        <w:t xml:space="preserve">ELECTRONIC </w:t>
      </w:r>
      <w:r w:rsidRPr="0019750B">
        <w:rPr>
          <w:rFonts w:ascii="Arial" w:hAnsi="Arial" w:cs="Arial"/>
          <w:b/>
          <w:noProof w:val="0"/>
        </w:rPr>
        <w:t>A</w:t>
      </w:r>
    </w:p>
    <w:p w:rsidR="0019750B" w:rsidRPr="0019750B" w:rsidRDefault="0019750B" w:rsidP="0019750B">
      <w:pPr>
        <w:ind w:left="142" w:right="25"/>
        <w:jc w:val="both"/>
        <w:rPr>
          <w:rFonts w:ascii="Arial" w:hAnsi="Arial" w:cs="Arial"/>
          <w:b/>
          <w:noProof w:val="0"/>
        </w:rPr>
      </w:pPr>
    </w:p>
    <w:p w:rsidR="003712B4" w:rsidRDefault="003712B4" w:rsidP="003712B4">
      <w:pPr>
        <w:ind w:left="142" w:right="25"/>
        <w:jc w:val="both"/>
        <w:rPr>
          <w:rFonts w:ascii="Arial" w:hAnsi="Arial" w:cs="Arial"/>
          <w:noProof w:val="0"/>
        </w:rPr>
      </w:pPr>
      <w:r w:rsidRPr="0019750B">
        <w:rPr>
          <w:rFonts w:ascii="Arial" w:hAnsi="Arial" w:cs="Arial"/>
          <w:noProof w:val="0"/>
        </w:rPr>
        <w:t>En un primer sobre electrònic en el que es farà constar</w:t>
      </w:r>
      <w:r w:rsidR="0019750B" w:rsidRPr="0019750B">
        <w:rPr>
          <w:rFonts w:ascii="Arial" w:hAnsi="Arial" w:cs="Arial"/>
          <w:noProof w:val="0"/>
        </w:rPr>
        <w:t xml:space="preserve"> la </w:t>
      </w:r>
      <w:r w:rsidRPr="0019750B">
        <w:rPr>
          <w:rFonts w:ascii="Arial" w:hAnsi="Arial" w:cs="Arial"/>
          <w:b/>
          <w:noProof w:val="0"/>
        </w:rPr>
        <w:t>Documentació relativa al compliment dels requisits previs</w:t>
      </w:r>
      <w:r w:rsidRPr="0019750B">
        <w:rPr>
          <w:rFonts w:ascii="Arial" w:hAnsi="Arial" w:cs="Arial"/>
          <w:noProof w:val="0"/>
        </w:rPr>
        <w:t>, en el que s'inclourà la següent documentació:</w:t>
      </w:r>
    </w:p>
    <w:p w:rsidR="0019750B" w:rsidRPr="0019750B" w:rsidRDefault="0019750B" w:rsidP="003712B4">
      <w:pPr>
        <w:ind w:left="142" w:right="25"/>
        <w:jc w:val="both"/>
        <w:rPr>
          <w:rFonts w:ascii="Arial" w:hAnsi="Arial" w:cs="Arial"/>
          <w:noProof w:val="0"/>
        </w:rPr>
      </w:pPr>
    </w:p>
    <w:p w:rsidR="003712B4" w:rsidRPr="0019750B" w:rsidRDefault="003712B4" w:rsidP="003712B4">
      <w:pPr>
        <w:ind w:left="142" w:right="25"/>
        <w:jc w:val="both"/>
        <w:rPr>
          <w:rFonts w:ascii="Arial" w:hAnsi="Arial" w:cs="Arial"/>
          <w:noProof w:val="0"/>
        </w:rPr>
      </w:pPr>
    </w:p>
    <w:p w:rsidR="0019750B" w:rsidRPr="0019750B" w:rsidRDefault="0019750B" w:rsidP="0019750B">
      <w:pPr>
        <w:widowControl/>
        <w:numPr>
          <w:ilvl w:val="0"/>
          <w:numId w:val="36"/>
        </w:numPr>
        <w:autoSpaceDE/>
        <w:autoSpaceDN/>
        <w:adjustRightInd/>
        <w:ind w:right="0"/>
        <w:jc w:val="both"/>
        <w:rPr>
          <w:rFonts w:ascii="Arial" w:eastAsia="Times New Roman" w:hAnsi="Arial" w:cs="Arial"/>
          <w:noProof w:val="0"/>
          <w:spacing w:val="-3"/>
          <w:lang w:eastAsia="es-ES"/>
        </w:rPr>
      </w:pPr>
      <w:r w:rsidRPr="0019750B">
        <w:rPr>
          <w:rFonts w:ascii="Arial" w:eastAsia="Times New Roman" w:hAnsi="Arial" w:cs="Arial"/>
          <w:noProof w:val="0"/>
          <w:lang w:eastAsia="es-ES"/>
        </w:rPr>
        <w:t xml:space="preserve">Declaració responsable de compliment de les condicions establertes legalment per contractar amb l’Administració, d’acord amb el model que consta com </w:t>
      </w:r>
      <w:r w:rsidRPr="0019750B">
        <w:rPr>
          <w:rFonts w:ascii="Arial" w:eastAsia="Times New Roman" w:hAnsi="Arial" w:cs="Arial"/>
          <w:b/>
          <w:noProof w:val="0"/>
          <w:spacing w:val="-3"/>
          <w:lang w:eastAsia="es-ES"/>
        </w:rPr>
        <w:t>ANNEX MODEL DE DECLARACIÓ RESPONSABLE</w:t>
      </w:r>
      <w:r w:rsidRPr="0019750B">
        <w:rPr>
          <w:rFonts w:ascii="Arial" w:eastAsia="Times New Roman" w:hAnsi="Arial" w:cs="Arial"/>
          <w:noProof w:val="0"/>
          <w:spacing w:val="-3"/>
          <w:lang w:eastAsia="es-ES"/>
        </w:rPr>
        <w:t xml:space="preserve"> del present plec, o </w:t>
      </w:r>
      <w:r w:rsidRPr="0019750B">
        <w:rPr>
          <w:rFonts w:ascii="Arial" w:hAnsi="Arial" w:cs="Arial"/>
          <w:b/>
          <w:u w:val="single"/>
        </w:rPr>
        <w:t>ALTERNATIVAMENT</w:t>
      </w:r>
      <w:r w:rsidRPr="0019750B">
        <w:rPr>
          <w:rFonts w:ascii="Arial" w:hAnsi="Arial" w:cs="Arial"/>
        </w:rPr>
        <w:t xml:space="preserve"> el </w:t>
      </w:r>
      <w:r w:rsidRPr="0019750B">
        <w:rPr>
          <w:rFonts w:ascii="Arial" w:hAnsi="Arial" w:cs="Arial"/>
          <w:b/>
        </w:rPr>
        <w:t>Document Europeu Únic</w:t>
      </w:r>
      <w:r w:rsidRPr="0019750B">
        <w:rPr>
          <w:rFonts w:ascii="Arial" w:hAnsi="Arial" w:cs="Arial"/>
        </w:rPr>
        <w:t xml:space="preserve"> (en endavant DEUC).</w:t>
      </w:r>
    </w:p>
    <w:p w:rsidR="0019750B" w:rsidRPr="0019750B" w:rsidRDefault="0019750B" w:rsidP="0019750B">
      <w:pPr>
        <w:widowControl/>
        <w:autoSpaceDE/>
        <w:autoSpaceDN/>
        <w:adjustRightInd/>
        <w:ind w:left="426" w:right="0"/>
        <w:jc w:val="both"/>
        <w:rPr>
          <w:rFonts w:ascii="Arial" w:eastAsia="Times New Roman" w:hAnsi="Arial" w:cs="Arial"/>
          <w:noProof w:val="0"/>
          <w:spacing w:val="-3"/>
          <w:lang w:eastAsia="es-ES"/>
        </w:rPr>
      </w:pPr>
    </w:p>
    <w:p w:rsidR="0019750B" w:rsidRPr="0019750B" w:rsidRDefault="0019750B" w:rsidP="0019750B">
      <w:pPr>
        <w:widowControl/>
        <w:autoSpaceDE/>
        <w:autoSpaceDN/>
        <w:adjustRightInd/>
        <w:ind w:left="720" w:right="0"/>
        <w:jc w:val="both"/>
        <w:rPr>
          <w:rFonts w:ascii="Arial" w:eastAsia="Times New Roman" w:hAnsi="Arial" w:cs="Arial"/>
          <w:noProof w:val="0"/>
          <w:spacing w:val="-3"/>
          <w:lang w:eastAsia="es-ES"/>
        </w:rPr>
      </w:pPr>
      <w:r w:rsidRPr="0019750B">
        <w:rPr>
          <w:rFonts w:ascii="Arial" w:eastAsia="Times New Roman" w:hAnsi="Arial" w:cs="Arial"/>
          <w:noProof w:val="0"/>
          <w:spacing w:val="-3"/>
          <w:lang w:eastAsia="es-ES"/>
        </w:rPr>
        <w:lastRenderedPageBreak/>
        <w:t>L’acreditació del compliment dels requisits exigits en aquest plec el compliment dels quals s’ha indicat en la declaració responsable, l’haurà d’efectuar l’empresa licitadora en qui recaigui la proposta d’adjudicació, amb caràcter previ a l’adjudicació.</w:t>
      </w:r>
    </w:p>
    <w:p w:rsidR="0019750B" w:rsidRPr="0019750B" w:rsidRDefault="0019750B" w:rsidP="0019750B">
      <w:pPr>
        <w:widowControl/>
        <w:autoSpaceDE/>
        <w:autoSpaceDN/>
        <w:adjustRightInd/>
        <w:ind w:left="460" w:right="0"/>
        <w:jc w:val="both"/>
        <w:rPr>
          <w:rFonts w:ascii="Arial" w:eastAsia="Times New Roman" w:hAnsi="Arial" w:cs="Arial"/>
          <w:noProof w:val="0"/>
          <w:lang w:eastAsia="es-ES"/>
        </w:rPr>
      </w:pPr>
    </w:p>
    <w:p w:rsidR="0019750B" w:rsidRPr="0019750B" w:rsidRDefault="0019750B" w:rsidP="0019750B">
      <w:pPr>
        <w:widowControl/>
        <w:numPr>
          <w:ilvl w:val="0"/>
          <w:numId w:val="36"/>
        </w:numPr>
        <w:autoSpaceDE/>
        <w:autoSpaceDN/>
        <w:adjustRightInd/>
        <w:ind w:right="0"/>
        <w:jc w:val="both"/>
        <w:rPr>
          <w:rFonts w:ascii="Arial" w:eastAsia="Times New Roman" w:hAnsi="Arial" w:cs="Arial"/>
          <w:noProof w:val="0"/>
          <w:spacing w:val="-3"/>
          <w:lang w:eastAsia="es-ES"/>
        </w:rPr>
      </w:pPr>
      <w:r w:rsidRPr="0019750B">
        <w:rPr>
          <w:rFonts w:ascii="Arial" w:eastAsia="Times New Roman" w:hAnsi="Arial" w:cs="Arial"/>
          <w:b/>
          <w:noProof w:val="0"/>
          <w:spacing w:val="-3"/>
          <w:lang w:eastAsia="es-ES"/>
        </w:rPr>
        <w:t>Còpia de la Targeta d’Identificació fiscal</w:t>
      </w:r>
      <w:r w:rsidRPr="0019750B">
        <w:rPr>
          <w:rFonts w:ascii="Arial" w:eastAsia="Times New Roman" w:hAnsi="Arial" w:cs="Arial"/>
          <w:noProof w:val="0"/>
          <w:spacing w:val="-3"/>
          <w:lang w:eastAsia="es-ES"/>
        </w:rPr>
        <w:t>.</w:t>
      </w:r>
    </w:p>
    <w:p w:rsidR="0019750B" w:rsidRPr="0019750B" w:rsidRDefault="0019750B" w:rsidP="0019750B">
      <w:pPr>
        <w:widowControl/>
        <w:autoSpaceDE/>
        <w:autoSpaceDN/>
        <w:adjustRightInd/>
        <w:ind w:left="720" w:right="0"/>
        <w:jc w:val="both"/>
        <w:rPr>
          <w:rFonts w:ascii="Arial" w:eastAsia="Times New Roman" w:hAnsi="Arial" w:cs="Arial"/>
          <w:noProof w:val="0"/>
          <w:spacing w:val="-3"/>
          <w:lang w:eastAsia="es-ES"/>
        </w:rPr>
      </w:pPr>
    </w:p>
    <w:p w:rsidR="0019750B" w:rsidRPr="0019750B" w:rsidRDefault="0019750B" w:rsidP="0019750B">
      <w:pPr>
        <w:widowControl/>
        <w:numPr>
          <w:ilvl w:val="0"/>
          <w:numId w:val="36"/>
        </w:numPr>
        <w:autoSpaceDE/>
        <w:autoSpaceDN/>
        <w:adjustRightInd/>
        <w:ind w:right="0"/>
        <w:jc w:val="both"/>
        <w:rPr>
          <w:rFonts w:ascii="Arial" w:eastAsia="Times New Roman" w:hAnsi="Arial" w:cs="Arial"/>
          <w:noProof w:val="0"/>
          <w:spacing w:val="-3"/>
          <w:lang w:eastAsia="es-ES"/>
        </w:rPr>
      </w:pPr>
      <w:r w:rsidRPr="0019750B">
        <w:rPr>
          <w:rFonts w:ascii="Arial" w:eastAsia="Times New Roman" w:hAnsi="Arial" w:cs="Arial"/>
          <w:noProof w:val="0"/>
          <w:lang w:eastAsia="es-ES"/>
        </w:rPr>
        <w:t>Altres declaracions:</w:t>
      </w:r>
    </w:p>
    <w:p w:rsidR="0019750B" w:rsidRPr="0019750B" w:rsidRDefault="0019750B" w:rsidP="0019750B">
      <w:pPr>
        <w:widowControl/>
        <w:tabs>
          <w:tab w:val="left" w:pos="-1440"/>
        </w:tabs>
        <w:autoSpaceDE/>
        <w:autoSpaceDN/>
        <w:adjustRightInd/>
        <w:ind w:left="0" w:right="0"/>
        <w:jc w:val="both"/>
        <w:rPr>
          <w:rFonts w:ascii="Arial" w:eastAsia="Times New Roman" w:hAnsi="Arial" w:cs="Arial"/>
          <w:noProof w:val="0"/>
          <w:lang w:eastAsia="es-ES"/>
        </w:rPr>
      </w:pPr>
    </w:p>
    <w:p w:rsidR="0019750B" w:rsidRPr="0019750B" w:rsidRDefault="0019750B" w:rsidP="0019750B">
      <w:pPr>
        <w:widowControl/>
        <w:numPr>
          <w:ilvl w:val="1"/>
          <w:numId w:val="2"/>
        </w:numPr>
        <w:tabs>
          <w:tab w:val="clear" w:pos="1440"/>
          <w:tab w:val="left" w:pos="-1440"/>
          <w:tab w:val="num" w:pos="66"/>
        </w:tabs>
        <w:autoSpaceDE/>
        <w:autoSpaceDN/>
        <w:adjustRightInd/>
        <w:ind w:left="720" w:right="0"/>
        <w:jc w:val="both"/>
        <w:rPr>
          <w:rFonts w:ascii="Arial" w:eastAsia="Times New Roman" w:hAnsi="Arial" w:cs="Arial"/>
          <w:noProof w:val="0"/>
          <w:lang w:eastAsia="es-ES"/>
        </w:rPr>
      </w:pPr>
      <w:r w:rsidRPr="0019750B">
        <w:rPr>
          <w:rFonts w:ascii="Arial" w:eastAsia="Times New Roman" w:hAnsi="Arial" w:cs="Arial"/>
          <w:noProof w:val="0"/>
          <w:lang w:eastAsia="es-ES"/>
        </w:rPr>
        <w:t>En el supòsit que el licitador tingui intenció de concórrer en unió temporal, haurà de presentar una declaració manifestant aquest extrem amb indicació dels noms i circumstàncies dels integrants i la participació de cadascun, així com l’assumpció del compromís de constituir-se formalment en unió temporal en cas de resultar adjudicataris.</w:t>
      </w:r>
    </w:p>
    <w:p w:rsidR="0019750B" w:rsidRPr="0019750B" w:rsidRDefault="0019750B" w:rsidP="0019750B">
      <w:pPr>
        <w:widowControl/>
        <w:tabs>
          <w:tab w:val="left" w:pos="-1440"/>
        </w:tabs>
        <w:autoSpaceDE/>
        <w:autoSpaceDN/>
        <w:adjustRightInd/>
        <w:ind w:left="-720" w:right="0"/>
        <w:rPr>
          <w:rFonts w:ascii="Arial" w:eastAsia="Times New Roman" w:hAnsi="Arial" w:cs="Arial"/>
          <w:noProof w:val="0"/>
          <w:lang w:eastAsia="es-ES"/>
        </w:rPr>
      </w:pPr>
    </w:p>
    <w:p w:rsidR="0019750B" w:rsidRPr="0019750B" w:rsidRDefault="0019750B" w:rsidP="0019750B">
      <w:pPr>
        <w:widowControl/>
        <w:numPr>
          <w:ilvl w:val="1"/>
          <w:numId w:val="2"/>
        </w:numPr>
        <w:tabs>
          <w:tab w:val="clear" w:pos="1440"/>
          <w:tab w:val="left" w:pos="-1440"/>
          <w:tab w:val="num" w:pos="66"/>
        </w:tabs>
        <w:autoSpaceDE/>
        <w:autoSpaceDN/>
        <w:adjustRightInd/>
        <w:ind w:left="720" w:right="0"/>
        <w:jc w:val="both"/>
        <w:rPr>
          <w:rFonts w:ascii="Arial" w:eastAsia="Times New Roman" w:hAnsi="Arial" w:cs="Arial"/>
          <w:noProof w:val="0"/>
          <w:lang w:eastAsia="es-ES"/>
        </w:rPr>
      </w:pPr>
      <w:r w:rsidRPr="0019750B">
        <w:rPr>
          <w:rFonts w:ascii="Arial" w:eastAsia="Times New Roman" w:hAnsi="Arial" w:cs="Arial"/>
          <w:noProof w:val="0"/>
          <w:lang w:eastAsia="es-ES"/>
        </w:rPr>
        <w:t>En el supòsit que formulin ofertes empreses vinculades, aquestes hauran de presentar una declaració sobre el grup empresarial a què pertanyen, amb indicació de les empreses que la composen.</w:t>
      </w:r>
    </w:p>
    <w:p w:rsidR="0019750B" w:rsidRPr="0019750B" w:rsidRDefault="0019750B" w:rsidP="0019750B">
      <w:pPr>
        <w:widowControl/>
        <w:tabs>
          <w:tab w:val="left" w:pos="-1440"/>
        </w:tabs>
        <w:autoSpaceDE/>
        <w:autoSpaceDN/>
        <w:adjustRightInd/>
        <w:ind w:left="-720" w:right="0"/>
        <w:rPr>
          <w:rFonts w:ascii="Arial" w:eastAsia="Times New Roman" w:hAnsi="Arial" w:cs="Arial"/>
          <w:noProof w:val="0"/>
          <w:lang w:eastAsia="es-ES"/>
        </w:rPr>
      </w:pPr>
    </w:p>
    <w:p w:rsidR="0019750B" w:rsidRPr="0019750B" w:rsidRDefault="0019750B" w:rsidP="0019750B">
      <w:pPr>
        <w:widowControl/>
        <w:numPr>
          <w:ilvl w:val="1"/>
          <w:numId w:val="2"/>
        </w:numPr>
        <w:tabs>
          <w:tab w:val="clear" w:pos="1440"/>
          <w:tab w:val="left" w:pos="-1440"/>
          <w:tab w:val="num" w:pos="66"/>
        </w:tabs>
        <w:autoSpaceDE/>
        <w:autoSpaceDN/>
        <w:adjustRightInd/>
        <w:ind w:left="720" w:right="0"/>
        <w:jc w:val="both"/>
        <w:rPr>
          <w:rFonts w:ascii="Arial" w:eastAsia="Times New Roman" w:hAnsi="Arial" w:cs="Arial"/>
          <w:noProof w:val="0"/>
          <w:lang w:eastAsia="es-ES"/>
        </w:rPr>
      </w:pPr>
      <w:r w:rsidRPr="0019750B">
        <w:rPr>
          <w:rFonts w:ascii="Arial" w:eastAsia="Times New Roman" w:hAnsi="Arial" w:cs="Arial"/>
          <w:noProof w:val="0"/>
          <w:lang w:eastAsia="es-ES"/>
        </w:rPr>
        <w:t>En el supòsit que es tracti d’empresa estrangera, el licitador haurà de presentar declaració de sotmetiment a la jurisdicció dels Jutjats i Tribunals espanyols.</w:t>
      </w:r>
    </w:p>
    <w:p w:rsidR="0019750B" w:rsidRPr="0019750B" w:rsidRDefault="0019750B" w:rsidP="0019750B">
      <w:pPr>
        <w:widowControl/>
        <w:tabs>
          <w:tab w:val="left" w:pos="-1440"/>
        </w:tabs>
        <w:autoSpaceDE/>
        <w:autoSpaceDN/>
        <w:adjustRightInd/>
        <w:ind w:left="720" w:right="0"/>
        <w:jc w:val="both"/>
        <w:rPr>
          <w:rFonts w:ascii="Arial" w:eastAsia="Times New Roman" w:hAnsi="Arial" w:cs="Arial"/>
          <w:noProof w:val="0"/>
          <w:lang w:eastAsia="es-ES"/>
        </w:rPr>
      </w:pPr>
    </w:p>
    <w:p w:rsidR="0019750B" w:rsidRPr="0019750B" w:rsidRDefault="0019750B" w:rsidP="0019750B">
      <w:pPr>
        <w:widowControl/>
        <w:autoSpaceDE/>
        <w:autoSpaceDN/>
        <w:adjustRightInd/>
        <w:ind w:left="0" w:right="0"/>
        <w:jc w:val="both"/>
        <w:rPr>
          <w:rFonts w:ascii="Arial" w:eastAsia="Times New Roman" w:hAnsi="Arial" w:cs="Arial"/>
          <w:noProof w:val="0"/>
          <w:spacing w:val="-3"/>
          <w:lang w:eastAsia="es-ES"/>
        </w:rPr>
      </w:pPr>
    </w:p>
    <w:p w:rsidR="0019750B" w:rsidRPr="0019750B" w:rsidRDefault="0019750B" w:rsidP="003713C0">
      <w:pPr>
        <w:widowControl/>
        <w:tabs>
          <w:tab w:val="left" w:pos="-1440"/>
        </w:tabs>
        <w:autoSpaceDE/>
        <w:autoSpaceDN/>
        <w:adjustRightInd/>
        <w:ind w:left="142" w:right="0"/>
        <w:jc w:val="both"/>
        <w:rPr>
          <w:rFonts w:ascii="Arial" w:eastAsia="Times New Roman" w:hAnsi="Arial" w:cs="Arial"/>
          <w:noProof w:val="0"/>
          <w:lang w:eastAsia="es-ES"/>
        </w:rPr>
      </w:pPr>
      <w:r w:rsidRPr="0019750B">
        <w:rPr>
          <w:rFonts w:ascii="Arial" w:eastAsia="Times New Roman" w:hAnsi="Arial" w:cs="Arial"/>
          <w:b/>
          <w:noProof w:val="0"/>
          <w:lang w:eastAsia="es-ES"/>
        </w:rPr>
        <w:t>IMPORTANT:</w:t>
      </w:r>
      <w:r w:rsidRPr="0019750B">
        <w:rPr>
          <w:rFonts w:ascii="Arial" w:eastAsia="Times New Roman" w:hAnsi="Arial" w:cs="Arial"/>
          <w:noProof w:val="0"/>
          <w:lang w:eastAsia="es-ES"/>
        </w:rPr>
        <w:t xml:space="preserve"> Les condicions establertes legalment per contractar han de complir-se abans de la finalització del termini de presentació de proposicions i subsistir en el moment de perfeccionament del contracte, d’acord amb l’article 140.4 de la LCSP.</w:t>
      </w:r>
    </w:p>
    <w:p w:rsidR="0019750B" w:rsidRPr="0019750B" w:rsidRDefault="0019750B" w:rsidP="003713C0">
      <w:pPr>
        <w:widowControl/>
        <w:tabs>
          <w:tab w:val="left" w:pos="-1440"/>
        </w:tabs>
        <w:autoSpaceDE/>
        <w:autoSpaceDN/>
        <w:adjustRightInd/>
        <w:ind w:left="142" w:right="0"/>
        <w:jc w:val="both"/>
        <w:rPr>
          <w:rFonts w:ascii="Arial" w:eastAsia="Times New Roman" w:hAnsi="Arial" w:cs="Arial"/>
          <w:noProof w:val="0"/>
          <w:lang w:eastAsia="es-ES"/>
        </w:rPr>
      </w:pPr>
    </w:p>
    <w:p w:rsidR="0019750B" w:rsidRPr="0019750B" w:rsidRDefault="0019750B" w:rsidP="003713C0">
      <w:pPr>
        <w:widowControl/>
        <w:tabs>
          <w:tab w:val="left" w:pos="-1440"/>
        </w:tabs>
        <w:autoSpaceDE/>
        <w:autoSpaceDN/>
        <w:adjustRightInd/>
        <w:ind w:left="142" w:right="0"/>
        <w:jc w:val="both"/>
        <w:rPr>
          <w:rFonts w:ascii="Arial" w:eastAsia="Times New Roman" w:hAnsi="Arial" w:cs="Arial"/>
          <w:noProof w:val="0"/>
          <w:lang w:eastAsia="es-ES"/>
        </w:rPr>
      </w:pPr>
      <w:r w:rsidRPr="0019750B">
        <w:rPr>
          <w:rFonts w:ascii="Arial" w:eastAsia="Times New Roman" w:hAnsi="Arial" w:cs="Arial"/>
          <w:noProof w:val="0"/>
          <w:lang w:eastAsia="es-ES"/>
        </w:rPr>
        <w:t>L’acreditació del compliment dels requisits exigits en aquest plec el compliment dels quals s’ha indicat en la declaració responsable, l’haurà d’efectuar l’empresa licitadora en qui recaigui la proposta d’adjudicació, amb caràcter previ a l’adjudicació.</w:t>
      </w:r>
    </w:p>
    <w:p w:rsidR="0019750B" w:rsidRPr="0019750B" w:rsidRDefault="0019750B" w:rsidP="003713C0">
      <w:pPr>
        <w:widowControl/>
        <w:tabs>
          <w:tab w:val="left" w:pos="-1440"/>
        </w:tabs>
        <w:autoSpaceDE/>
        <w:autoSpaceDN/>
        <w:adjustRightInd/>
        <w:ind w:left="142" w:right="0"/>
        <w:jc w:val="both"/>
        <w:rPr>
          <w:rFonts w:ascii="Arial" w:eastAsia="Times New Roman" w:hAnsi="Arial" w:cs="Arial"/>
          <w:noProof w:val="0"/>
          <w:lang w:eastAsia="es-ES"/>
        </w:rPr>
      </w:pPr>
    </w:p>
    <w:p w:rsidR="0019750B" w:rsidRPr="0019750B" w:rsidRDefault="0019750B" w:rsidP="003713C0">
      <w:pPr>
        <w:widowControl/>
        <w:tabs>
          <w:tab w:val="left" w:pos="-1440"/>
        </w:tabs>
        <w:autoSpaceDE/>
        <w:autoSpaceDN/>
        <w:adjustRightInd/>
        <w:ind w:left="142" w:right="0"/>
        <w:jc w:val="both"/>
        <w:rPr>
          <w:rFonts w:ascii="Arial" w:eastAsia="Times New Roman" w:hAnsi="Arial" w:cs="Arial"/>
          <w:noProof w:val="0"/>
          <w:spacing w:val="-3"/>
          <w:lang w:eastAsia="es-ES"/>
        </w:rPr>
      </w:pPr>
      <w:r w:rsidRPr="0019750B">
        <w:rPr>
          <w:rFonts w:ascii="Arial" w:eastAsia="Times New Roman" w:hAnsi="Arial" w:cs="Arial"/>
          <w:noProof w:val="0"/>
          <w:lang w:eastAsia="es-ES"/>
        </w:rPr>
        <w:t>De conformitat amb l’article 140.3 de la LCSP, l’òrgan o la mesa de contractació poden demanar als candidats o licitadors que presentin la totalitat o una part dels documents justificatius, quan considerin que hi ha dubtes raonables sobre la vigència o fiabilitat de la declaració, quan sigui necessari per al bon desenvolupament del procediment i, en tot cas, abans d’adjudicar el contracte.</w:t>
      </w:r>
    </w:p>
    <w:p w:rsidR="00AF7E0C" w:rsidRDefault="00AF7E0C" w:rsidP="00AF7E0C">
      <w:pPr>
        <w:ind w:left="142" w:right="25"/>
        <w:jc w:val="both"/>
        <w:rPr>
          <w:rFonts w:ascii="Arial" w:hAnsi="Arial" w:cs="Arial"/>
          <w:noProof w:val="0"/>
        </w:rPr>
      </w:pPr>
    </w:p>
    <w:p w:rsidR="003713C0" w:rsidRDefault="003713C0" w:rsidP="00AF7E0C">
      <w:pPr>
        <w:ind w:left="142" w:right="25"/>
        <w:jc w:val="both"/>
        <w:rPr>
          <w:rFonts w:ascii="Arial" w:hAnsi="Arial" w:cs="Arial"/>
          <w:b/>
          <w:noProof w:val="0"/>
        </w:rPr>
      </w:pPr>
    </w:p>
    <w:p w:rsidR="003713C0" w:rsidRPr="003713C0" w:rsidRDefault="003713C0" w:rsidP="00AF7E0C">
      <w:pPr>
        <w:ind w:left="142" w:right="25"/>
        <w:jc w:val="both"/>
        <w:rPr>
          <w:rFonts w:ascii="Arial" w:hAnsi="Arial" w:cs="Arial"/>
          <w:b/>
          <w:noProof w:val="0"/>
        </w:rPr>
      </w:pPr>
      <w:r w:rsidRPr="003713C0">
        <w:rPr>
          <w:rFonts w:ascii="Arial" w:hAnsi="Arial" w:cs="Arial"/>
          <w:b/>
          <w:noProof w:val="0"/>
        </w:rPr>
        <w:t>SOBRE ELECTRONIC B</w:t>
      </w:r>
    </w:p>
    <w:p w:rsidR="003713C0" w:rsidRPr="0019750B" w:rsidRDefault="003713C0" w:rsidP="00AF7E0C">
      <w:pPr>
        <w:ind w:left="142" w:right="25"/>
        <w:jc w:val="both"/>
        <w:rPr>
          <w:rFonts w:ascii="Arial" w:hAnsi="Arial" w:cs="Arial"/>
          <w:noProof w:val="0"/>
        </w:rPr>
      </w:pPr>
    </w:p>
    <w:p w:rsidR="009811DA" w:rsidRDefault="0096749D" w:rsidP="009811DA">
      <w:pPr>
        <w:ind w:left="142" w:right="25"/>
        <w:jc w:val="both"/>
        <w:rPr>
          <w:rFonts w:ascii="Arial" w:hAnsi="Arial" w:cs="Arial"/>
          <w:noProof w:val="0"/>
        </w:rPr>
      </w:pPr>
      <w:r w:rsidRPr="00B335A3">
        <w:rPr>
          <w:rFonts w:ascii="Arial" w:hAnsi="Arial" w:cs="Arial"/>
          <w:noProof w:val="0"/>
        </w:rPr>
        <w:t xml:space="preserve">En un </w:t>
      </w:r>
      <w:r w:rsidR="003713C0">
        <w:rPr>
          <w:rFonts w:ascii="Arial" w:hAnsi="Arial" w:cs="Arial"/>
          <w:noProof w:val="0"/>
        </w:rPr>
        <w:t>segon s</w:t>
      </w:r>
      <w:r w:rsidRPr="00B335A3">
        <w:rPr>
          <w:rFonts w:ascii="Arial" w:hAnsi="Arial" w:cs="Arial"/>
          <w:noProof w:val="0"/>
        </w:rPr>
        <w:t>obre</w:t>
      </w:r>
      <w:r w:rsidR="003713C0">
        <w:rPr>
          <w:rFonts w:ascii="Arial" w:hAnsi="Arial" w:cs="Arial"/>
          <w:noProof w:val="0"/>
        </w:rPr>
        <w:t xml:space="preserve"> electrònic es farà constar la </w:t>
      </w:r>
      <w:r w:rsidR="003713C0" w:rsidRPr="003713C0">
        <w:rPr>
          <w:rFonts w:ascii="Arial" w:hAnsi="Arial" w:cs="Arial"/>
          <w:b/>
          <w:noProof w:val="0"/>
        </w:rPr>
        <w:t>Documentació avaluable mitjançat l’aplicació de fórmules</w:t>
      </w:r>
      <w:r w:rsidR="009811DA" w:rsidRPr="00B335A3">
        <w:rPr>
          <w:rFonts w:ascii="Arial" w:hAnsi="Arial" w:cs="Arial"/>
          <w:noProof w:val="0"/>
        </w:rPr>
        <w:t xml:space="preserve">, </w:t>
      </w:r>
      <w:r w:rsidR="003713C0">
        <w:rPr>
          <w:rFonts w:ascii="Arial" w:hAnsi="Arial" w:cs="Arial"/>
          <w:noProof w:val="0"/>
        </w:rPr>
        <w:t>que haurà d’incloure:</w:t>
      </w:r>
    </w:p>
    <w:p w:rsidR="003713C0" w:rsidRPr="00B335A3" w:rsidRDefault="003713C0" w:rsidP="009811DA">
      <w:pPr>
        <w:ind w:left="142" w:right="25"/>
        <w:jc w:val="both"/>
        <w:rPr>
          <w:rFonts w:ascii="Arial" w:hAnsi="Arial" w:cs="Arial"/>
          <w:noProof w:val="0"/>
        </w:rPr>
      </w:pPr>
    </w:p>
    <w:p w:rsidR="009811DA" w:rsidRPr="00B335A3" w:rsidRDefault="009811DA" w:rsidP="009811DA">
      <w:pPr>
        <w:ind w:left="142" w:right="25"/>
        <w:jc w:val="both"/>
        <w:rPr>
          <w:rFonts w:ascii="Arial" w:hAnsi="Arial" w:cs="Arial"/>
          <w:noProof w:val="0"/>
          <w:color w:val="00B050"/>
        </w:rPr>
      </w:pPr>
    </w:p>
    <w:p w:rsidR="003713C0" w:rsidRPr="003713C0" w:rsidRDefault="003713C0" w:rsidP="003713C0">
      <w:pPr>
        <w:widowControl/>
        <w:numPr>
          <w:ilvl w:val="0"/>
          <w:numId w:val="38"/>
        </w:numPr>
        <w:autoSpaceDE/>
        <w:autoSpaceDN/>
        <w:adjustRightInd/>
        <w:ind w:right="0"/>
        <w:jc w:val="both"/>
        <w:rPr>
          <w:rFonts w:ascii="Arial" w:eastAsia="Times New Roman" w:hAnsi="Arial" w:cs="Arial"/>
          <w:noProof w:val="0"/>
          <w:spacing w:val="-3"/>
          <w:lang w:eastAsia="es-ES"/>
        </w:rPr>
      </w:pPr>
      <w:r w:rsidRPr="003713C0">
        <w:rPr>
          <w:rFonts w:ascii="Arial" w:eastAsia="Times New Roman" w:hAnsi="Arial" w:cs="Arial"/>
          <w:b/>
          <w:noProof w:val="0"/>
          <w:spacing w:val="-3"/>
          <w:lang w:eastAsia="es-ES"/>
        </w:rPr>
        <w:t>ANNEX DESGLOSSAMENT</w:t>
      </w:r>
      <w:r w:rsidRPr="003713C0">
        <w:rPr>
          <w:rFonts w:ascii="Arial" w:eastAsia="Times New Roman" w:hAnsi="Arial" w:cs="Arial"/>
          <w:noProof w:val="0"/>
          <w:spacing w:val="-3"/>
          <w:lang w:eastAsia="es-ES"/>
        </w:rPr>
        <w:t xml:space="preserve"> de l’oferta econòmica i altres criteris automàtics</w:t>
      </w:r>
      <w:r w:rsidR="00CD0A15">
        <w:rPr>
          <w:rFonts w:ascii="Arial" w:eastAsia="Times New Roman" w:hAnsi="Arial" w:cs="Arial"/>
          <w:noProof w:val="0"/>
          <w:spacing w:val="-3"/>
          <w:lang w:eastAsia="es-ES"/>
        </w:rPr>
        <w:t>, ajustat al model que s’adjunta</w:t>
      </w:r>
      <w:r w:rsidRPr="003713C0">
        <w:rPr>
          <w:rFonts w:ascii="Arial" w:eastAsia="Times New Roman" w:hAnsi="Arial" w:cs="Arial"/>
          <w:noProof w:val="0"/>
          <w:spacing w:val="-3"/>
          <w:lang w:eastAsia="es-ES"/>
        </w:rPr>
        <w:t>, distingint:</w:t>
      </w:r>
    </w:p>
    <w:p w:rsidR="003713C0" w:rsidRPr="003713C0" w:rsidRDefault="003713C0" w:rsidP="003713C0">
      <w:pPr>
        <w:widowControl/>
        <w:autoSpaceDE/>
        <w:autoSpaceDN/>
        <w:adjustRightInd/>
        <w:ind w:left="360" w:right="0"/>
        <w:jc w:val="both"/>
        <w:rPr>
          <w:rFonts w:ascii="Arial" w:eastAsia="Times New Roman" w:hAnsi="Arial" w:cs="Arial"/>
          <w:b/>
          <w:noProof w:val="0"/>
          <w:spacing w:val="-3"/>
          <w:lang w:eastAsia="es-ES"/>
        </w:rPr>
      </w:pPr>
    </w:p>
    <w:p w:rsidR="003713C0" w:rsidRPr="003713C0" w:rsidRDefault="003713C0" w:rsidP="003713C0">
      <w:pPr>
        <w:widowControl/>
        <w:numPr>
          <w:ilvl w:val="1"/>
          <w:numId w:val="37"/>
        </w:numPr>
        <w:autoSpaceDE/>
        <w:autoSpaceDN/>
        <w:adjustRightInd/>
        <w:ind w:right="0"/>
        <w:jc w:val="both"/>
        <w:rPr>
          <w:rFonts w:ascii="Arial" w:eastAsia="Times New Roman" w:hAnsi="Arial" w:cs="Arial"/>
          <w:noProof w:val="0"/>
          <w:spacing w:val="-3"/>
          <w:lang w:eastAsia="es-ES"/>
        </w:rPr>
      </w:pPr>
      <w:r w:rsidRPr="003713C0">
        <w:rPr>
          <w:rFonts w:ascii="Arial" w:eastAsia="Times New Roman" w:hAnsi="Arial" w:cs="Arial"/>
          <w:noProof w:val="0"/>
          <w:spacing w:val="-3"/>
          <w:lang w:eastAsia="es-ES"/>
        </w:rPr>
        <w:t>Costos directes</w:t>
      </w:r>
    </w:p>
    <w:p w:rsidR="003713C0" w:rsidRPr="003713C0" w:rsidRDefault="003713C0" w:rsidP="003713C0">
      <w:pPr>
        <w:widowControl/>
        <w:autoSpaceDE/>
        <w:autoSpaceDN/>
        <w:adjustRightInd/>
        <w:ind w:left="1276" w:right="0"/>
        <w:jc w:val="both"/>
        <w:rPr>
          <w:rFonts w:ascii="Arial" w:eastAsia="Times New Roman" w:hAnsi="Arial" w:cs="Arial"/>
          <w:noProof w:val="0"/>
          <w:spacing w:val="-3"/>
          <w:lang w:eastAsia="es-ES"/>
        </w:rPr>
      </w:pPr>
    </w:p>
    <w:p w:rsidR="003713C0" w:rsidRPr="003713C0" w:rsidRDefault="003713C0" w:rsidP="003713C0">
      <w:pPr>
        <w:widowControl/>
        <w:numPr>
          <w:ilvl w:val="1"/>
          <w:numId w:val="37"/>
        </w:numPr>
        <w:autoSpaceDE/>
        <w:autoSpaceDN/>
        <w:adjustRightInd/>
        <w:ind w:right="0"/>
        <w:jc w:val="both"/>
        <w:rPr>
          <w:rFonts w:ascii="Arial" w:eastAsia="Times New Roman" w:hAnsi="Arial" w:cs="Arial"/>
          <w:noProof w:val="0"/>
          <w:spacing w:val="-3"/>
          <w:lang w:eastAsia="es-ES"/>
        </w:rPr>
      </w:pPr>
      <w:r w:rsidRPr="003713C0">
        <w:rPr>
          <w:rFonts w:ascii="Arial" w:eastAsia="Times New Roman" w:hAnsi="Arial" w:cs="Arial"/>
          <w:noProof w:val="0"/>
          <w:spacing w:val="-3"/>
          <w:lang w:eastAsia="es-ES"/>
        </w:rPr>
        <w:t>Costos indirectes:</w:t>
      </w:r>
      <w:r w:rsidRPr="003713C0">
        <w:rPr>
          <w:rFonts w:ascii="Arial" w:eastAsia="Times New Roman" w:hAnsi="Arial" w:cs="Arial"/>
          <w:noProof w:val="0"/>
          <w:spacing w:val="-3"/>
          <w:lang w:eastAsia="es-ES"/>
        </w:rPr>
        <w:tab/>
      </w:r>
    </w:p>
    <w:p w:rsidR="003713C0" w:rsidRPr="003713C0" w:rsidRDefault="003713C0" w:rsidP="003713C0">
      <w:pPr>
        <w:widowControl/>
        <w:autoSpaceDE/>
        <w:autoSpaceDN/>
        <w:adjustRightInd/>
        <w:ind w:left="2694" w:right="0" w:hanging="284"/>
        <w:jc w:val="both"/>
        <w:rPr>
          <w:rFonts w:ascii="Arial" w:eastAsia="Times New Roman" w:hAnsi="Arial" w:cs="Arial"/>
          <w:noProof w:val="0"/>
          <w:spacing w:val="-3"/>
          <w:lang w:eastAsia="es-ES"/>
        </w:rPr>
      </w:pPr>
      <w:r w:rsidRPr="003713C0">
        <w:rPr>
          <w:rFonts w:ascii="Arial" w:eastAsia="Times New Roman" w:hAnsi="Arial" w:cs="Arial"/>
          <w:noProof w:val="0"/>
          <w:spacing w:val="-3"/>
          <w:lang w:eastAsia="es-ES"/>
        </w:rPr>
        <w:t xml:space="preserve">- </w:t>
      </w:r>
      <w:r w:rsidRPr="003713C0">
        <w:rPr>
          <w:rFonts w:ascii="Arial" w:eastAsia="Times New Roman" w:hAnsi="Arial" w:cs="Arial"/>
          <w:noProof w:val="0"/>
          <w:spacing w:val="-3"/>
          <w:lang w:eastAsia="es-ES"/>
        </w:rPr>
        <w:tab/>
      </w:r>
      <w:r w:rsidRPr="003713C0">
        <w:rPr>
          <w:rFonts w:ascii="Arial" w:eastAsia="Times New Roman" w:hAnsi="Arial" w:cs="Arial"/>
          <w:noProof w:val="0"/>
          <w:spacing w:val="-3"/>
          <w:lang w:eastAsia="es-ES"/>
        </w:rPr>
        <w:tab/>
        <w:t>despeses generals</w:t>
      </w:r>
    </w:p>
    <w:p w:rsidR="003713C0" w:rsidRPr="003713C0" w:rsidRDefault="003713C0" w:rsidP="003713C0">
      <w:pPr>
        <w:widowControl/>
        <w:autoSpaceDE/>
        <w:autoSpaceDN/>
        <w:adjustRightInd/>
        <w:ind w:left="2835" w:right="0" w:hanging="425"/>
        <w:jc w:val="both"/>
        <w:rPr>
          <w:rFonts w:ascii="Arial" w:eastAsia="Times New Roman" w:hAnsi="Arial" w:cs="Arial"/>
          <w:noProof w:val="0"/>
          <w:spacing w:val="-3"/>
          <w:lang w:eastAsia="es-ES"/>
        </w:rPr>
      </w:pPr>
      <w:r w:rsidRPr="003713C0">
        <w:rPr>
          <w:rFonts w:ascii="Arial" w:eastAsia="Times New Roman" w:hAnsi="Arial" w:cs="Arial"/>
          <w:noProof w:val="0"/>
          <w:spacing w:val="-3"/>
          <w:lang w:eastAsia="es-ES"/>
        </w:rPr>
        <w:t xml:space="preserve">- </w:t>
      </w:r>
      <w:r w:rsidRPr="003713C0">
        <w:rPr>
          <w:rFonts w:ascii="Arial" w:eastAsia="Times New Roman" w:hAnsi="Arial" w:cs="Arial"/>
          <w:noProof w:val="0"/>
          <w:spacing w:val="-3"/>
          <w:lang w:eastAsia="es-ES"/>
        </w:rPr>
        <w:tab/>
        <w:t>benefici industrial</w:t>
      </w:r>
    </w:p>
    <w:p w:rsidR="003713C0" w:rsidRDefault="003713C0" w:rsidP="003713C0">
      <w:pPr>
        <w:widowControl/>
        <w:autoSpaceDE/>
        <w:autoSpaceDN/>
        <w:adjustRightInd/>
        <w:ind w:left="360" w:right="0"/>
        <w:jc w:val="both"/>
        <w:rPr>
          <w:rFonts w:ascii="Arial" w:eastAsia="Times New Roman" w:hAnsi="Arial" w:cs="Arial"/>
          <w:noProof w:val="0"/>
          <w:spacing w:val="-3"/>
          <w:lang w:eastAsia="es-ES"/>
        </w:rPr>
      </w:pPr>
    </w:p>
    <w:p w:rsidR="00CD0A15" w:rsidRPr="00CD0A15" w:rsidRDefault="00CD0A15" w:rsidP="00CD0A15">
      <w:pPr>
        <w:widowControl/>
        <w:tabs>
          <w:tab w:val="left" w:pos="-1440"/>
          <w:tab w:val="left" w:pos="426"/>
        </w:tabs>
        <w:autoSpaceDE/>
        <w:autoSpaceDN/>
        <w:adjustRightInd/>
        <w:ind w:left="709" w:right="0"/>
        <w:jc w:val="both"/>
        <w:rPr>
          <w:rFonts w:ascii="Arial" w:eastAsia="Times New Roman" w:hAnsi="Arial" w:cs="Arial"/>
          <w:noProof w:val="0"/>
          <w:lang w:eastAsia="es-ES"/>
        </w:rPr>
      </w:pPr>
      <w:r w:rsidRPr="00CD0A15">
        <w:rPr>
          <w:rFonts w:ascii="Arial" w:eastAsia="Times New Roman" w:hAnsi="Arial" w:cs="Arial"/>
          <w:noProof w:val="0"/>
          <w:lang w:eastAsia="es-ES"/>
        </w:rPr>
        <w:t>També s’adjunta l’annex 1_preus unitaris</w:t>
      </w:r>
      <w:r w:rsidRPr="00CD0A15">
        <w:rPr>
          <w:rFonts w:ascii="Arial" w:eastAsia="Times New Roman" w:hAnsi="Arial" w:cs="Arial"/>
          <w:noProof w:val="0"/>
          <w:color w:val="FF0000"/>
          <w:lang w:eastAsia="es-ES"/>
        </w:rPr>
        <w:t>, que s’han omplir obligatòriament, en cas que no s’omplin tant l’annex oferta proposició econòmica com l’annex 1_ preus unitaris, l’oferta no es valorarà</w:t>
      </w:r>
      <w:r w:rsidRPr="00CD0A15">
        <w:rPr>
          <w:rFonts w:ascii="Arial" w:eastAsia="Times New Roman" w:hAnsi="Arial" w:cs="Arial"/>
          <w:noProof w:val="0"/>
          <w:lang w:eastAsia="es-ES"/>
        </w:rPr>
        <w:t>, i el licitador QUEDARÀ EXCLÓS per impossibilitat de conèixer els preus unitaris oferts.</w:t>
      </w:r>
    </w:p>
    <w:p w:rsidR="00CD0A15" w:rsidRDefault="00CD0A15" w:rsidP="003713C0">
      <w:pPr>
        <w:widowControl/>
        <w:autoSpaceDE/>
        <w:autoSpaceDN/>
        <w:adjustRightInd/>
        <w:ind w:left="360" w:right="0"/>
        <w:jc w:val="both"/>
        <w:rPr>
          <w:rFonts w:ascii="Arial" w:eastAsia="Times New Roman" w:hAnsi="Arial" w:cs="Arial"/>
          <w:noProof w:val="0"/>
          <w:spacing w:val="-3"/>
          <w:lang w:eastAsia="es-ES"/>
        </w:rPr>
      </w:pPr>
    </w:p>
    <w:p w:rsidR="003713C0" w:rsidRPr="003713C0" w:rsidRDefault="003713C0" w:rsidP="003713C0">
      <w:pPr>
        <w:widowControl/>
        <w:numPr>
          <w:ilvl w:val="0"/>
          <w:numId w:val="38"/>
        </w:numPr>
        <w:autoSpaceDE/>
        <w:autoSpaceDN/>
        <w:adjustRightInd/>
        <w:ind w:right="0"/>
        <w:jc w:val="both"/>
        <w:rPr>
          <w:rFonts w:ascii="Arial" w:eastAsia="Times New Roman" w:hAnsi="Arial" w:cs="Arial"/>
          <w:noProof w:val="0"/>
          <w:lang w:eastAsia="es-ES"/>
        </w:rPr>
      </w:pPr>
      <w:r w:rsidRPr="003713C0">
        <w:rPr>
          <w:rFonts w:ascii="Arial" w:eastAsia="Times New Roman" w:hAnsi="Arial" w:cs="Arial"/>
          <w:b/>
          <w:noProof w:val="0"/>
          <w:spacing w:val="-3"/>
          <w:lang w:eastAsia="es-ES"/>
        </w:rPr>
        <w:t>ANNEX DECLARACIÓ CONDICIONS LABORALS DEL PERSONAL</w:t>
      </w:r>
      <w:r w:rsidRPr="003713C0">
        <w:rPr>
          <w:rFonts w:ascii="Arial" w:eastAsia="Times New Roman" w:hAnsi="Arial" w:cs="Arial"/>
          <w:noProof w:val="0"/>
          <w:spacing w:val="-3"/>
          <w:lang w:eastAsia="es-ES"/>
        </w:rPr>
        <w:t>, ajustada al model que s’adjunta.</w:t>
      </w:r>
    </w:p>
    <w:p w:rsidR="003713C0" w:rsidRPr="003713C0" w:rsidRDefault="003713C0" w:rsidP="003713C0">
      <w:pPr>
        <w:widowControl/>
        <w:autoSpaceDE/>
        <w:autoSpaceDN/>
        <w:adjustRightInd/>
        <w:ind w:left="0" w:right="0"/>
        <w:jc w:val="both"/>
        <w:rPr>
          <w:rFonts w:ascii="Arial" w:eastAsia="Times New Roman" w:hAnsi="Arial" w:cs="Arial"/>
          <w:b/>
          <w:noProof w:val="0"/>
          <w:spacing w:val="-3"/>
          <w:lang w:eastAsia="es-ES"/>
        </w:rPr>
      </w:pPr>
    </w:p>
    <w:p w:rsidR="003713C0" w:rsidRPr="003713C0" w:rsidRDefault="003713C0" w:rsidP="003713C0">
      <w:pPr>
        <w:widowControl/>
        <w:autoSpaceDE/>
        <w:autoSpaceDN/>
        <w:adjustRightInd/>
        <w:ind w:left="360" w:right="0"/>
        <w:jc w:val="both"/>
        <w:rPr>
          <w:rFonts w:ascii="Arial" w:eastAsia="Times New Roman" w:hAnsi="Arial" w:cs="Arial"/>
          <w:b/>
          <w:noProof w:val="0"/>
          <w:spacing w:val="-3"/>
          <w:lang w:eastAsia="es-ES"/>
        </w:rPr>
      </w:pPr>
    </w:p>
    <w:p w:rsidR="003713C0" w:rsidRPr="003713C0" w:rsidRDefault="003713C0" w:rsidP="003713C0">
      <w:pPr>
        <w:widowControl/>
        <w:autoSpaceDE/>
        <w:autoSpaceDN/>
        <w:adjustRightInd/>
        <w:ind w:left="142" w:right="0"/>
        <w:jc w:val="both"/>
        <w:rPr>
          <w:rFonts w:ascii="Arial" w:eastAsia="Times New Roman" w:hAnsi="Arial" w:cs="Arial"/>
          <w:noProof w:val="0"/>
          <w:lang w:eastAsia="es-ES"/>
        </w:rPr>
      </w:pPr>
      <w:r w:rsidRPr="003713C0">
        <w:rPr>
          <w:rFonts w:ascii="Arial" w:eastAsia="Times New Roman" w:hAnsi="Arial" w:cs="Arial"/>
          <w:noProof w:val="0"/>
          <w:lang w:eastAsia="es-ES"/>
        </w:rPr>
        <w:lastRenderedPageBreak/>
        <w:t xml:space="preserve">A tots els efectes, s’entendrà que les ofertes que formulin els contractistes comprendran totes les despeses que el contractista ha de realitzar per al compliment de les prestacions contractades com són: les despeses generals, les financeres, les de transports i de desplaçaments, les d’assegurances, el control de qualitat, el benefici industrial, les càrregues laborals de tot ordre i les despeses derivades de l’aplicació de les disposicions legals sobre seguretat i salut en el treball. </w:t>
      </w:r>
    </w:p>
    <w:p w:rsidR="003713C0" w:rsidRPr="003713C0" w:rsidRDefault="003713C0" w:rsidP="003713C0">
      <w:pPr>
        <w:widowControl/>
        <w:autoSpaceDE/>
        <w:autoSpaceDN/>
        <w:adjustRightInd/>
        <w:ind w:left="142" w:right="0"/>
        <w:jc w:val="both"/>
        <w:rPr>
          <w:rFonts w:ascii="Arial" w:eastAsia="Times New Roman" w:hAnsi="Arial" w:cs="Arial"/>
          <w:noProof w:val="0"/>
          <w:lang w:eastAsia="es-ES"/>
        </w:rPr>
      </w:pPr>
    </w:p>
    <w:p w:rsidR="003713C0" w:rsidRPr="003713C0" w:rsidRDefault="003713C0" w:rsidP="003713C0">
      <w:pPr>
        <w:widowControl/>
        <w:autoSpaceDE/>
        <w:autoSpaceDN/>
        <w:adjustRightInd/>
        <w:ind w:left="142" w:right="0"/>
        <w:jc w:val="both"/>
        <w:rPr>
          <w:rFonts w:ascii="Arial" w:eastAsia="Times New Roman" w:hAnsi="Arial" w:cs="Arial"/>
          <w:noProof w:val="0"/>
          <w:lang w:eastAsia="es-ES"/>
        </w:rPr>
      </w:pPr>
      <w:r w:rsidRPr="003713C0">
        <w:rPr>
          <w:rFonts w:ascii="Arial" w:eastAsia="Times New Roman" w:hAnsi="Arial" w:cs="Arial"/>
          <w:noProof w:val="0"/>
          <w:lang w:eastAsia="es-ES"/>
        </w:rPr>
        <w:t>La documentació presentada ha de tenir el contingut adient per poder ser valorat d’acord amb els criteris d’adjudicació aplicables a la present contractació.</w:t>
      </w:r>
    </w:p>
    <w:p w:rsidR="003713C0" w:rsidRPr="003713C0" w:rsidRDefault="003713C0" w:rsidP="003713C0">
      <w:pPr>
        <w:widowControl/>
        <w:autoSpaceDE/>
        <w:autoSpaceDN/>
        <w:adjustRightInd/>
        <w:ind w:left="142" w:right="0"/>
        <w:jc w:val="both"/>
        <w:rPr>
          <w:rFonts w:ascii="Arial" w:eastAsia="Times New Roman" w:hAnsi="Arial" w:cs="Arial"/>
          <w:noProof w:val="0"/>
          <w:lang w:eastAsia="es-ES"/>
        </w:rPr>
      </w:pPr>
    </w:p>
    <w:p w:rsidR="003713C0" w:rsidRPr="003713C0" w:rsidRDefault="003713C0" w:rsidP="003713C0">
      <w:pPr>
        <w:widowControl/>
        <w:autoSpaceDE/>
        <w:autoSpaceDN/>
        <w:adjustRightInd/>
        <w:ind w:left="142" w:right="0"/>
        <w:jc w:val="both"/>
        <w:rPr>
          <w:rFonts w:ascii="Arial" w:eastAsia="Times New Roman" w:hAnsi="Arial" w:cs="Arial"/>
          <w:noProof w:val="0"/>
          <w:lang w:eastAsia="es-ES"/>
        </w:rPr>
      </w:pPr>
      <w:r w:rsidRPr="003713C0">
        <w:rPr>
          <w:rFonts w:ascii="Arial" w:eastAsia="Times New Roman" w:hAnsi="Arial" w:cs="Arial"/>
          <w:noProof w:val="0"/>
          <w:lang w:eastAsia="es-ES"/>
        </w:rPr>
        <w:t>Totes les proposicions rebudes electrònicament a través de la plataforma electrònica de contractació PIXELWARE, seran custodiades i encriptades sense possibilitat d’accedir al seu contingut en cap cas fins que es constitueixi la Mesa de contractació.</w:t>
      </w:r>
    </w:p>
    <w:p w:rsidR="003712B4" w:rsidRPr="00373174" w:rsidRDefault="003713C0" w:rsidP="00373174">
      <w:pPr>
        <w:pStyle w:val="Puesto"/>
        <w:ind w:left="142"/>
        <w:jc w:val="both"/>
        <w:rPr>
          <w:rFonts w:ascii="Arial" w:hAnsi="Arial" w:cs="Arial"/>
          <w:sz w:val="20"/>
          <w:szCs w:val="20"/>
        </w:rPr>
      </w:pPr>
      <w:bookmarkStart w:id="28" w:name="_Toc8390018"/>
      <w:r w:rsidRPr="00373174">
        <w:rPr>
          <w:rFonts w:ascii="Arial" w:hAnsi="Arial" w:cs="Arial"/>
          <w:sz w:val="20"/>
          <w:szCs w:val="20"/>
        </w:rPr>
        <w:t>C</w:t>
      </w:r>
      <w:r w:rsidR="00044E53" w:rsidRPr="00373174">
        <w:rPr>
          <w:rFonts w:ascii="Arial" w:hAnsi="Arial" w:cs="Arial"/>
          <w:sz w:val="20"/>
          <w:szCs w:val="20"/>
        </w:rPr>
        <w:t>ator</w:t>
      </w:r>
      <w:r w:rsidR="003712B4" w:rsidRPr="00373174">
        <w:rPr>
          <w:rFonts w:ascii="Arial" w:hAnsi="Arial" w:cs="Arial"/>
          <w:sz w:val="20"/>
          <w:szCs w:val="20"/>
        </w:rPr>
        <w:t>zena. Criteris d’adjudicació</w:t>
      </w:r>
      <w:bookmarkEnd w:id="28"/>
    </w:p>
    <w:p w:rsidR="00373174" w:rsidRPr="00373174" w:rsidRDefault="00373174" w:rsidP="00373174">
      <w:pPr>
        <w:widowControl/>
        <w:autoSpaceDE/>
        <w:autoSpaceDN/>
        <w:adjustRightInd/>
        <w:ind w:left="142" w:right="0"/>
        <w:jc w:val="both"/>
        <w:rPr>
          <w:rFonts w:ascii="Arial" w:eastAsia="Times New Roman" w:hAnsi="Arial" w:cs="Arial"/>
          <w:noProof w:val="0"/>
          <w:lang w:eastAsia="es-ES"/>
        </w:rPr>
      </w:pPr>
      <w:r w:rsidRPr="00373174">
        <w:rPr>
          <w:rFonts w:ascii="Arial" w:eastAsia="Times New Roman" w:hAnsi="Arial" w:cs="Arial"/>
          <w:noProof w:val="0"/>
          <w:lang w:eastAsia="es-ES"/>
        </w:rPr>
        <w:t>Els criteris a tenir en compte a l’hora de considerar quina és la proposició econòmicament més avantatjosa seran, de forma decreixent (i fins a un màxim de 100 punts), els que tot seguit s'indiquen, d’acord amb la ponderació que es detalla per a cadascun d’ells:</w:t>
      </w:r>
    </w:p>
    <w:p w:rsidR="003712B4" w:rsidRPr="00B335A3" w:rsidRDefault="003712B4" w:rsidP="003712B4">
      <w:pPr>
        <w:ind w:left="142" w:right="25"/>
        <w:jc w:val="both"/>
        <w:rPr>
          <w:rFonts w:ascii="Arial" w:hAnsi="Arial" w:cs="Arial"/>
          <w:noProof w:val="0"/>
        </w:rPr>
      </w:pPr>
    </w:p>
    <w:p w:rsidR="00726791" w:rsidRDefault="00726791" w:rsidP="00877474">
      <w:pPr>
        <w:spacing w:line="280" w:lineRule="exact"/>
        <w:ind w:left="567"/>
        <w:rPr>
          <w:rFonts w:ascii="Arial" w:hAnsi="Arial" w:cs="Arial"/>
        </w:rPr>
      </w:pPr>
      <w:bookmarkStart w:id="29" w:name="_Toc8390019"/>
      <w:r w:rsidRPr="002A533B">
        <w:rPr>
          <w:rFonts w:ascii="Arial" w:hAnsi="Arial" w:cs="Arial"/>
          <w:b/>
          <w:bCs/>
        </w:rPr>
        <w:t>a)</w:t>
      </w:r>
      <w:r>
        <w:rPr>
          <w:rFonts w:ascii="Arial" w:hAnsi="Arial" w:cs="Arial"/>
        </w:rPr>
        <w:t xml:space="preserve"> </w:t>
      </w:r>
      <w:r w:rsidRPr="002A533B">
        <w:rPr>
          <w:rFonts w:ascii="Arial" w:hAnsi="Arial" w:cs="Arial"/>
          <w:b/>
        </w:rPr>
        <w:t>Oferta econòmica:</w:t>
      </w:r>
      <w:r w:rsidRPr="002A533B">
        <w:rPr>
          <w:rFonts w:ascii="Arial" w:hAnsi="Arial" w:cs="Arial"/>
        </w:rPr>
        <w:t xml:space="preserve"> </w:t>
      </w:r>
      <w:r>
        <w:rPr>
          <w:rFonts w:ascii="Arial" w:hAnsi="Arial" w:cs="Arial"/>
        </w:rPr>
        <w:t xml:space="preserve">fins a </w:t>
      </w:r>
      <w:r w:rsidR="00735E98">
        <w:rPr>
          <w:rFonts w:ascii="Arial" w:hAnsi="Arial" w:cs="Arial"/>
        </w:rPr>
        <w:t>90</w:t>
      </w:r>
      <w:r w:rsidRPr="002A533B">
        <w:rPr>
          <w:rFonts w:ascii="Arial" w:hAnsi="Arial" w:cs="Arial"/>
        </w:rPr>
        <w:t xml:space="preserve"> punts. </w:t>
      </w:r>
    </w:p>
    <w:p w:rsidR="00726791" w:rsidRDefault="00726791" w:rsidP="00877474">
      <w:pPr>
        <w:spacing w:line="280" w:lineRule="exact"/>
        <w:ind w:left="567"/>
        <w:rPr>
          <w:rFonts w:ascii="Arial" w:hAnsi="Arial" w:cs="Arial"/>
        </w:rPr>
      </w:pPr>
    </w:p>
    <w:p w:rsidR="00726791" w:rsidRPr="002A533B" w:rsidRDefault="00726791" w:rsidP="00C44BFA">
      <w:pPr>
        <w:ind w:left="567" w:right="-57"/>
        <w:jc w:val="both"/>
        <w:rPr>
          <w:rFonts w:ascii="Arial" w:hAnsi="Arial" w:cs="Arial"/>
        </w:rPr>
      </w:pPr>
      <w:r w:rsidRPr="002A533B">
        <w:rPr>
          <w:rFonts w:ascii="Arial" w:hAnsi="Arial" w:cs="Arial"/>
        </w:rPr>
        <w:t>L’import en base al qual es calcularà la puntuació serà l’indicat a l’apartat “total IVA no inclòs” del model de proposició econòmica.</w:t>
      </w:r>
    </w:p>
    <w:p w:rsidR="00726791" w:rsidRPr="002A533B" w:rsidRDefault="00726791" w:rsidP="00C44BFA">
      <w:pPr>
        <w:ind w:left="567" w:right="-57"/>
        <w:jc w:val="both"/>
        <w:rPr>
          <w:rFonts w:ascii="Arial" w:hAnsi="Arial" w:cs="Arial"/>
        </w:rPr>
      </w:pPr>
    </w:p>
    <w:p w:rsidR="00E71E73" w:rsidRDefault="00726791" w:rsidP="00C44BFA">
      <w:pPr>
        <w:ind w:left="567" w:right="-57"/>
        <w:jc w:val="both"/>
        <w:rPr>
          <w:rFonts w:ascii="Arial" w:hAnsi="Arial" w:cs="Arial"/>
        </w:rPr>
      </w:pPr>
      <w:r w:rsidRPr="002A533B">
        <w:rPr>
          <w:rFonts w:ascii="Arial" w:hAnsi="Arial" w:cs="Arial"/>
        </w:rPr>
        <w:t xml:space="preserve">A l’oferta econòmica més baixa s’atorgarà la màxima puntuació. </w:t>
      </w:r>
    </w:p>
    <w:p w:rsidR="00E71E73" w:rsidRDefault="00726791" w:rsidP="00C44BFA">
      <w:pPr>
        <w:ind w:left="567" w:right="-57"/>
        <w:jc w:val="both"/>
        <w:rPr>
          <w:rFonts w:ascii="Arial" w:hAnsi="Arial" w:cs="Arial"/>
        </w:rPr>
      </w:pPr>
      <w:r w:rsidRPr="002A533B">
        <w:rPr>
          <w:rFonts w:ascii="Arial" w:hAnsi="Arial" w:cs="Arial"/>
        </w:rPr>
        <w:t xml:space="preserve">Per la resta d’ofertes, la puntuació s’obtindrà aplicant la següent fórmula: </w:t>
      </w:r>
    </w:p>
    <w:p w:rsidR="00E71E73" w:rsidRDefault="00E71E73" w:rsidP="00C44BFA">
      <w:pPr>
        <w:ind w:left="567" w:right="-57"/>
        <w:jc w:val="both"/>
        <w:rPr>
          <w:rFonts w:ascii="Arial" w:hAnsi="Arial" w:cs="Arial"/>
        </w:rPr>
      </w:pPr>
    </w:p>
    <w:p w:rsidR="00F905B2" w:rsidRPr="00AD6913" w:rsidRDefault="00F905B2" w:rsidP="00AD6913">
      <w:pPr>
        <w:ind w:left="1418" w:right="-57"/>
        <w:jc w:val="both"/>
        <w:rPr>
          <w:rFonts w:ascii="Arial" w:hAnsi="Arial" w:cs="Arial"/>
          <w:i/>
        </w:rPr>
      </w:pPr>
      <w:r w:rsidRPr="00AD6913">
        <w:rPr>
          <w:rFonts w:ascii="Arial" w:hAnsi="Arial" w:cs="Arial"/>
          <w:i/>
        </w:rPr>
        <w:t xml:space="preserve">Punts oferta (x) = (oferta més econòmica/ oferta a valorar) x </w:t>
      </w:r>
      <w:r w:rsidR="00AD126C">
        <w:rPr>
          <w:rFonts w:ascii="Arial" w:hAnsi="Arial" w:cs="Arial"/>
          <w:i/>
        </w:rPr>
        <w:t>90</w:t>
      </w:r>
      <w:r w:rsidRPr="00AD6913">
        <w:rPr>
          <w:rFonts w:ascii="Arial" w:hAnsi="Arial" w:cs="Arial"/>
          <w:i/>
        </w:rPr>
        <w:t xml:space="preserve"> punts</w:t>
      </w:r>
    </w:p>
    <w:p w:rsidR="00726791" w:rsidRPr="002A533B" w:rsidRDefault="00726791" w:rsidP="00C44BFA">
      <w:pPr>
        <w:ind w:left="567" w:right="-57"/>
        <w:jc w:val="both"/>
        <w:rPr>
          <w:rFonts w:ascii="Arial" w:hAnsi="Arial" w:cs="Arial"/>
        </w:rPr>
      </w:pPr>
    </w:p>
    <w:p w:rsidR="00726791" w:rsidRDefault="00726791" w:rsidP="00C44BFA">
      <w:pPr>
        <w:ind w:left="567" w:right="-57"/>
        <w:jc w:val="both"/>
        <w:rPr>
          <w:rFonts w:ascii="Arial" w:hAnsi="Arial" w:cs="Arial"/>
        </w:rPr>
      </w:pPr>
      <w:r w:rsidRPr="002A533B">
        <w:rPr>
          <w:rFonts w:ascii="Arial" w:hAnsi="Arial" w:cs="Arial"/>
        </w:rPr>
        <w:t>Es tindran en compte dos decimals.</w:t>
      </w:r>
    </w:p>
    <w:p w:rsidR="00726791" w:rsidRDefault="00726791" w:rsidP="00877474">
      <w:pPr>
        <w:spacing w:line="280" w:lineRule="exact"/>
        <w:ind w:left="567"/>
        <w:rPr>
          <w:rFonts w:ascii="Arial" w:hAnsi="Arial" w:cs="Arial"/>
        </w:rPr>
      </w:pPr>
    </w:p>
    <w:p w:rsidR="00726791" w:rsidRPr="00AD6913" w:rsidRDefault="00726791" w:rsidP="00AD6913">
      <w:pPr>
        <w:spacing w:line="280" w:lineRule="exact"/>
        <w:ind w:left="567"/>
        <w:rPr>
          <w:rFonts w:ascii="Arial" w:hAnsi="Arial" w:cs="Arial"/>
        </w:rPr>
      </w:pPr>
      <w:r w:rsidRPr="00AD6913">
        <w:rPr>
          <w:rFonts w:ascii="Arial" w:hAnsi="Arial" w:cs="Arial"/>
          <w:b/>
          <w:bCs/>
        </w:rPr>
        <w:t>b)</w:t>
      </w:r>
      <w:r w:rsidRPr="00AD6913">
        <w:rPr>
          <w:rFonts w:ascii="Arial" w:hAnsi="Arial" w:cs="Arial"/>
        </w:rPr>
        <w:t xml:space="preserve"> </w:t>
      </w:r>
      <w:bookmarkStart w:id="30" w:name="_Hlk86226578"/>
      <w:r w:rsidRPr="00AD6913">
        <w:rPr>
          <w:rFonts w:ascii="Arial" w:hAnsi="Arial" w:cs="Arial"/>
          <w:b/>
        </w:rPr>
        <w:t>Millores en la garantia dels equips</w:t>
      </w:r>
      <w:bookmarkEnd w:id="30"/>
      <w:r w:rsidRPr="00AD6913">
        <w:rPr>
          <w:rFonts w:ascii="Arial" w:hAnsi="Arial" w:cs="Arial"/>
          <w:b/>
        </w:rPr>
        <w:t xml:space="preserve">: </w:t>
      </w:r>
      <w:r w:rsidRPr="00AD6913">
        <w:rPr>
          <w:rFonts w:ascii="Arial" w:hAnsi="Arial" w:cs="Arial"/>
          <w:bCs/>
        </w:rPr>
        <w:t>fins a</w:t>
      </w:r>
      <w:r w:rsidRPr="00AD6913">
        <w:rPr>
          <w:rFonts w:ascii="Arial" w:hAnsi="Arial" w:cs="Arial"/>
          <w:b/>
        </w:rPr>
        <w:t xml:space="preserve"> </w:t>
      </w:r>
      <w:r w:rsidRPr="00AD6913">
        <w:rPr>
          <w:rFonts w:ascii="Arial" w:hAnsi="Arial" w:cs="Arial"/>
        </w:rPr>
        <w:t>1</w:t>
      </w:r>
      <w:r w:rsidR="00AD126C">
        <w:rPr>
          <w:rFonts w:ascii="Arial" w:hAnsi="Arial" w:cs="Arial"/>
        </w:rPr>
        <w:t>0</w:t>
      </w:r>
      <w:r w:rsidRPr="00AD6913">
        <w:rPr>
          <w:rFonts w:ascii="Arial" w:hAnsi="Arial" w:cs="Arial"/>
        </w:rPr>
        <w:t xml:space="preserve"> punts</w:t>
      </w:r>
    </w:p>
    <w:p w:rsidR="00726791" w:rsidRPr="00AD6913" w:rsidRDefault="00726791" w:rsidP="00AD6913">
      <w:pPr>
        <w:spacing w:line="280" w:lineRule="exact"/>
        <w:ind w:left="567"/>
        <w:rPr>
          <w:rFonts w:ascii="Arial" w:hAnsi="Arial" w:cs="Arial"/>
        </w:rPr>
      </w:pPr>
    </w:p>
    <w:p w:rsidR="003D0A46" w:rsidRDefault="00AD6913" w:rsidP="00AD6913">
      <w:pPr>
        <w:widowControl/>
        <w:ind w:left="567" w:right="0"/>
        <w:jc w:val="both"/>
        <w:rPr>
          <w:rFonts w:ascii="Arial" w:eastAsiaTheme="minorHAnsi" w:hAnsi="Arial" w:cs="Arial"/>
          <w:noProof w:val="0"/>
          <w:lang w:eastAsia="en-US"/>
        </w:rPr>
      </w:pPr>
      <w:r w:rsidRPr="00AD6913">
        <w:rPr>
          <w:rFonts w:ascii="Arial" w:eastAsiaTheme="minorHAnsi" w:hAnsi="Arial" w:cs="Arial"/>
          <w:noProof w:val="0"/>
          <w:lang w:eastAsia="en-US"/>
        </w:rPr>
        <w:t>Es valorarà l’ampliació del termini de garantia durant un període superior a</w:t>
      </w:r>
      <w:r w:rsidR="003D0A46">
        <w:rPr>
          <w:rFonts w:ascii="Arial" w:eastAsiaTheme="minorHAnsi" w:hAnsi="Arial" w:cs="Arial"/>
          <w:noProof w:val="0"/>
          <w:lang w:eastAsia="en-US"/>
        </w:rPr>
        <w:t xml:space="preserve">ls </w:t>
      </w:r>
      <w:r w:rsidR="00735E98">
        <w:rPr>
          <w:rFonts w:ascii="Arial" w:eastAsiaTheme="minorHAnsi" w:hAnsi="Arial" w:cs="Arial"/>
          <w:noProof w:val="0"/>
          <w:lang w:eastAsia="en-US"/>
        </w:rPr>
        <w:t xml:space="preserve">quatre </w:t>
      </w:r>
      <w:r w:rsidR="003D0A46">
        <w:rPr>
          <w:rFonts w:ascii="Arial" w:eastAsiaTheme="minorHAnsi" w:hAnsi="Arial" w:cs="Arial"/>
          <w:noProof w:val="0"/>
          <w:lang w:eastAsia="en-US"/>
        </w:rPr>
        <w:t>anys obligatoris descrits al plec tècnic i al plec administratiu.</w:t>
      </w:r>
    </w:p>
    <w:p w:rsidR="00C44229" w:rsidRDefault="00C44229" w:rsidP="00AD6913">
      <w:pPr>
        <w:widowControl/>
        <w:ind w:left="567" w:right="0"/>
        <w:jc w:val="both"/>
        <w:rPr>
          <w:rFonts w:ascii="Arial" w:eastAsiaTheme="minorHAnsi" w:hAnsi="Arial" w:cs="Arial"/>
          <w:noProof w:val="0"/>
          <w:lang w:eastAsia="en-US"/>
        </w:rPr>
      </w:pPr>
    </w:p>
    <w:p w:rsidR="00AD6913" w:rsidRPr="00AD6913" w:rsidRDefault="003D0A46" w:rsidP="00AD6913">
      <w:pPr>
        <w:widowControl/>
        <w:ind w:left="567" w:right="0"/>
        <w:jc w:val="both"/>
        <w:rPr>
          <w:rFonts w:ascii="Arial" w:eastAsiaTheme="minorHAnsi" w:hAnsi="Arial" w:cs="Arial"/>
          <w:noProof w:val="0"/>
          <w:lang w:eastAsia="en-US"/>
        </w:rPr>
      </w:pPr>
      <w:r>
        <w:rPr>
          <w:rFonts w:ascii="Arial" w:eastAsiaTheme="minorHAnsi" w:hAnsi="Arial" w:cs="Arial"/>
          <w:noProof w:val="0"/>
          <w:lang w:eastAsia="en-US"/>
        </w:rPr>
        <w:t xml:space="preserve">S’atorgaran 5 punts per cada any </w:t>
      </w:r>
      <w:r w:rsidR="00AD6913" w:rsidRPr="00AD6913">
        <w:rPr>
          <w:rFonts w:ascii="Arial" w:eastAsiaTheme="minorHAnsi" w:hAnsi="Arial" w:cs="Arial"/>
          <w:noProof w:val="0"/>
          <w:lang w:eastAsia="en-US"/>
        </w:rPr>
        <w:t xml:space="preserve">de garantia addicional, fins a un màxim de </w:t>
      </w:r>
      <w:r>
        <w:rPr>
          <w:rFonts w:ascii="Arial" w:eastAsiaTheme="minorHAnsi" w:hAnsi="Arial" w:cs="Arial"/>
          <w:noProof w:val="0"/>
          <w:lang w:eastAsia="en-US"/>
        </w:rPr>
        <w:t>1</w:t>
      </w:r>
      <w:r w:rsidR="00AD126C">
        <w:rPr>
          <w:rFonts w:ascii="Arial" w:eastAsiaTheme="minorHAnsi" w:hAnsi="Arial" w:cs="Arial"/>
          <w:noProof w:val="0"/>
          <w:lang w:eastAsia="en-US"/>
        </w:rPr>
        <w:t>0</w:t>
      </w:r>
      <w:r w:rsidR="00AD6913" w:rsidRPr="00AD6913">
        <w:rPr>
          <w:rFonts w:ascii="Arial" w:eastAsiaTheme="minorHAnsi" w:hAnsi="Arial" w:cs="Arial"/>
          <w:noProof w:val="0"/>
          <w:lang w:eastAsia="en-US"/>
        </w:rPr>
        <w:t xml:space="preserve"> punts.</w:t>
      </w:r>
    </w:p>
    <w:p w:rsidR="00C62629" w:rsidRPr="00B335A3" w:rsidRDefault="00C62629" w:rsidP="00786AED">
      <w:pPr>
        <w:rPr>
          <w:rFonts w:ascii="Arial" w:hAnsi="Arial" w:cs="Arial"/>
          <w:noProof w:val="0"/>
        </w:rPr>
      </w:pPr>
    </w:p>
    <w:p w:rsidR="00C44229" w:rsidRDefault="00EA636F" w:rsidP="00A65650">
      <w:pPr>
        <w:ind w:left="0"/>
        <w:jc w:val="both"/>
        <w:rPr>
          <w:rFonts w:ascii="Arial" w:hAnsi="Arial" w:cs="Arial"/>
          <w:noProof w:val="0"/>
        </w:rPr>
      </w:pPr>
      <w:r w:rsidRPr="00B335A3">
        <w:rPr>
          <w:rFonts w:ascii="Arial" w:hAnsi="Arial" w:cs="Arial"/>
          <w:noProof w:val="0"/>
        </w:rPr>
        <w:t xml:space="preserve"> </w:t>
      </w:r>
      <w:r w:rsidR="00A65650" w:rsidRPr="00B335A3">
        <w:rPr>
          <w:rFonts w:ascii="Arial" w:hAnsi="Arial" w:cs="Arial"/>
          <w:noProof w:val="0"/>
        </w:rPr>
        <w:t xml:space="preserve"> </w:t>
      </w:r>
    </w:p>
    <w:p w:rsidR="003712B4" w:rsidRPr="00B335A3" w:rsidRDefault="00A65650" w:rsidP="00C44229">
      <w:pPr>
        <w:ind w:left="142"/>
        <w:jc w:val="both"/>
        <w:rPr>
          <w:rFonts w:ascii="Arial" w:hAnsi="Arial" w:cs="Arial"/>
          <w:b/>
          <w:noProof w:val="0"/>
        </w:rPr>
      </w:pPr>
      <w:r w:rsidRPr="00B335A3">
        <w:rPr>
          <w:rFonts w:ascii="Arial" w:hAnsi="Arial" w:cs="Arial"/>
          <w:b/>
          <w:noProof w:val="0"/>
        </w:rPr>
        <w:t>Q</w:t>
      </w:r>
      <w:r w:rsidR="00044E53" w:rsidRPr="00B335A3">
        <w:rPr>
          <w:rFonts w:ascii="Arial" w:hAnsi="Arial" w:cs="Arial"/>
          <w:b/>
          <w:noProof w:val="0"/>
        </w:rPr>
        <w:t>uin</w:t>
      </w:r>
      <w:r w:rsidR="003712B4" w:rsidRPr="00B335A3">
        <w:rPr>
          <w:rFonts w:ascii="Arial" w:hAnsi="Arial" w:cs="Arial"/>
          <w:b/>
          <w:noProof w:val="0"/>
        </w:rPr>
        <w:t>zena. Variants o alternatives</w:t>
      </w:r>
      <w:bookmarkEnd w:id="29"/>
    </w:p>
    <w:p w:rsidR="003712B4" w:rsidRPr="00B335A3" w:rsidRDefault="003712B4" w:rsidP="003712B4">
      <w:pPr>
        <w:ind w:left="142" w:right="25"/>
        <w:jc w:val="both"/>
        <w:rPr>
          <w:rFonts w:ascii="Arial" w:hAnsi="Arial" w:cs="Arial"/>
          <w:noProof w:val="0"/>
        </w:rPr>
      </w:pPr>
      <w:r w:rsidRPr="00B335A3">
        <w:rPr>
          <w:rFonts w:ascii="Arial" w:hAnsi="Arial" w:cs="Arial"/>
          <w:noProof w:val="0"/>
        </w:rPr>
        <w:t>D’acord amb el previst a l’article 142 de la LCSP, no s’admeten variants, per la qual cosa la Mesa de Contractació exclourà al licitador que presenti variants o alternatives a la prestació del servei objecte de contractació.</w:t>
      </w:r>
    </w:p>
    <w:p w:rsidR="003712B4" w:rsidRPr="00B335A3" w:rsidRDefault="003712B4" w:rsidP="003712B4">
      <w:pPr>
        <w:ind w:left="142" w:right="25"/>
        <w:jc w:val="both"/>
        <w:rPr>
          <w:rFonts w:ascii="Arial" w:hAnsi="Arial" w:cs="Arial"/>
          <w:b/>
          <w:iCs/>
          <w:noProof w:val="0"/>
          <w:u w:val="single"/>
        </w:rPr>
      </w:pPr>
    </w:p>
    <w:p w:rsidR="003712B4" w:rsidRPr="00B335A3" w:rsidRDefault="00044E53" w:rsidP="00781326">
      <w:pPr>
        <w:pStyle w:val="Puesto"/>
        <w:ind w:left="142"/>
        <w:jc w:val="both"/>
        <w:rPr>
          <w:rFonts w:ascii="Arial" w:hAnsi="Arial" w:cs="Arial"/>
          <w:sz w:val="20"/>
          <w:szCs w:val="20"/>
        </w:rPr>
      </w:pPr>
      <w:bookmarkStart w:id="31" w:name="_Toc515623557"/>
      <w:bookmarkStart w:id="32" w:name="_Toc8390020"/>
      <w:r w:rsidRPr="00B335A3">
        <w:rPr>
          <w:rFonts w:ascii="Arial" w:hAnsi="Arial" w:cs="Arial"/>
          <w:sz w:val="20"/>
          <w:szCs w:val="20"/>
        </w:rPr>
        <w:t>Setz</w:t>
      </w:r>
      <w:r w:rsidR="003712B4" w:rsidRPr="00B335A3">
        <w:rPr>
          <w:rFonts w:ascii="Arial" w:hAnsi="Arial" w:cs="Arial"/>
          <w:sz w:val="20"/>
          <w:szCs w:val="20"/>
        </w:rPr>
        <w:t>ena. Criteris de desempat en cas d’igualació de proposicions</w:t>
      </w:r>
      <w:bookmarkEnd w:id="31"/>
      <w:bookmarkEnd w:id="32"/>
    </w:p>
    <w:p w:rsidR="003712B4" w:rsidRPr="00B335A3" w:rsidRDefault="003712B4" w:rsidP="003712B4">
      <w:pPr>
        <w:ind w:left="142" w:right="25"/>
        <w:jc w:val="both"/>
        <w:rPr>
          <w:rFonts w:ascii="Arial" w:hAnsi="Arial" w:cs="Arial"/>
          <w:noProof w:val="0"/>
        </w:rPr>
      </w:pPr>
      <w:r w:rsidRPr="00B335A3">
        <w:rPr>
          <w:rFonts w:ascii="Arial" w:hAnsi="Arial" w:cs="Arial"/>
          <w:noProof w:val="0"/>
        </w:rPr>
        <w:t>En el cas que després de l’aplicació dels criteris d’adjudicació, es produeixi un empat entre dues o més ofertes, s’adjudicarà el contracte a la proposició que resulti d’aplicar els següents criteris de desempat:</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a) Proposicions presentades per aquelles empreses que, al venciment del termini de presentació d’ofertes, tinguin en la seva plantilla un percentatge de treballadors amb discapacitat superior al que els imposi la normativa.</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En aquest supòsit, si diverses empreses licitadores de les que hagin empatat quant a la proposició més avantatjosa acrediten tenir relació laboral amb persones amb discapacitat en un percentatge superior al que els imposi la normativa, té preferència en l’adjudicació del contracte el licitador que disposi del percentatge més alt de treballadors fixos amb discapacitat en la seva plantilla.</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b) Proposicions d’empreses d’inserció que regula la Llei 44/2007, de 13 de desembre, per a la regulació del règim de les empreses d’inserció, que compleixin els requisits que estableix la normativa esmentada per tenir aquesta consideració.</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c) Proposicions presentades per les empreses que, al venciment del termini de presentació d’ofertes, incloguin mesures de caràcter social i laboral que afavoreixin la igualtat d’oportunitats entre dones i homes.</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bCs/>
          <w:noProof w:val="0"/>
        </w:rPr>
        <w:t xml:space="preserve">d) </w:t>
      </w:r>
      <w:r w:rsidRPr="00B335A3">
        <w:rPr>
          <w:rFonts w:ascii="Arial" w:hAnsi="Arial" w:cs="Arial"/>
          <w:noProof w:val="0"/>
        </w:rPr>
        <w:t>A favor de la proposició que comprengui l’oferta econòmica més baixa.</w:t>
      </w:r>
    </w:p>
    <w:p w:rsidR="003712B4" w:rsidRPr="00B335A3" w:rsidRDefault="003712B4" w:rsidP="003712B4">
      <w:pPr>
        <w:ind w:left="142" w:right="25"/>
        <w:jc w:val="both"/>
        <w:rPr>
          <w:rFonts w:ascii="Arial" w:hAnsi="Arial" w:cs="Arial"/>
          <w:bCs/>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bCs/>
          <w:noProof w:val="0"/>
        </w:rPr>
        <w:t xml:space="preserve">e) </w:t>
      </w:r>
      <w:r w:rsidRPr="00B335A3">
        <w:rPr>
          <w:rFonts w:ascii="Arial" w:hAnsi="Arial" w:cs="Arial"/>
          <w:noProof w:val="0"/>
        </w:rPr>
        <w:t>En cas de seguir persistint l’empat després d’aplicar tots els criteris precedents, es decidirà l’adjudicació, entre elles, per sorteig.</w:t>
      </w:r>
    </w:p>
    <w:p w:rsidR="003712B4" w:rsidRPr="00B335A3" w:rsidRDefault="003712B4" w:rsidP="003712B4">
      <w:pPr>
        <w:ind w:left="142" w:right="25"/>
        <w:jc w:val="both"/>
        <w:rPr>
          <w:rFonts w:ascii="Arial" w:hAnsi="Arial" w:cs="Arial"/>
          <w:noProof w:val="0"/>
        </w:rPr>
      </w:pPr>
    </w:p>
    <w:p w:rsidR="003712B4" w:rsidRPr="00B335A3" w:rsidRDefault="00044E53" w:rsidP="00781326">
      <w:pPr>
        <w:pStyle w:val="Puesto"/>
        <w:ind w:left="142"/>
        <w:jc w:val="both"/>
        <w:rPr>
          <w:rFonts w:ascii="Arial" w:hAnsi="Arial" w:cs="Arial"/>
          <w:sz w:val="20"/>
          <w:szCs w:val="20"/>
        </w:rPr>
      </w:pPr>
      <w:bookmarkStart w:id="33" w:name="_Toc515623558"/>
      <w:bookmarkStart w:id="34" w:name="_Toc8390021"/>
      <w:r w:rsidRPr="00B335A3">
        <w:rPr>
          <w:rFonts w:ascii="Arial" w:hAnsi="Arial" w:cs="Arial"/>
          <w:sz w:val="20"/>
          <w:szCs w:val="20"/>
        </w:rPr>
        <w:t>Disset</w:t>
      </w:r>
      <w:r w:rsidR="003712B4" w:rsidRPr="00B335A3">
        <w:rPr>
          <w:rFonts w:ascii="Arial" w:hAnsi="Arial" w:cs="Arial"/>
          <w:sz w:val="20"/>
          <w:szCs w:val="20"/>
        </w:rPr>
        <w:t>ena. Proposicions anormals</w:t>
      </w:r>
      <w:bookmarkEnd w:id="33"/>
      <w:bookmarkEnd w:id="34"/>
      <w:r w:rsidR="003712B4" w:rsidRPr="00B335A3">
        <w:rPr>
          <w:rFonts w:ascii="Arial" w:hAnsi="Arial" w:cs="Arial"/>
          <w:sz w:val="20"/>
          <w:szCs w:val="20"/>
        </w:rPr>
        <w:t xml:space="preserve">   </w:t>
      </w:r>
    </w:p>
    <w:p w:rsidR="003712B4" w:rsidRPr="00B335A3" w:rsidRDefault="003712B4" w:rsidP="003712B4">
      <w:pPr>
        <w:ind w:left="142" w:right="25"/>
        <w:jc w:val="both"/>
        <w:rPr>
          <w:rFonts w:ascii="Arial" w:hAnsi="Arial" w:cs="Arial"/>
          <w:noProof w:val="0"/>
        </w:rPr>
      </w:pPr>
      <w:r w:rsidRPr="00B335A3">
        <w:rPr>
          <w:rFonts w:ascii="Arial" w:hAnsi="Arial" w:cs="Arial"/>
          <w:noProof w:val="0"/>
        </w:rPr>
        <w:t>En relació al preu ofert, es considerarà que l'oferta conté valors anormals o desproporcionats sempre que el preu per a l’execució del contracte estigui inclòs dintre de les previsions efectuades per a les subhastes a l’article 85 del Reial Decret 1098/2001, de 12 d’octubre, pel que s’aprova el Reglament general de contractes de les administracions públiques.</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 xml:space="preserve">Així mateix, es considerarà oferta anormalment baixa i s’exclourà el licitador que, en el tràmit d’audiència que correspongui, evidenciï que ha elaborat la seva oferta amb infracció dels salaris previstos en el conveni d’aplicació.  </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En relació a la resta de criteris, es considerarà que l'oferta conté valors anormals o desproporcionats quan justificadament s’apreciï que la proposició no pot ser complerta en els termes oferts.</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L’article 149.4 de la LCSP estableix que, en tot cas, els òrgans de contractació rebutjaran les ofertes si comproven que són anormalment baixes perquè vulneren la normativa sobre subcontractació o no compleixen les obligacions aplicables en matèria mediambiental, social, o laboral, nacional o internacional, incloent-hi el compliment dels convenis col·lectius sectorials.</w:t>
      </w:r>
    </w:p>
    <w:p w:rsidR="003712B4" w:rsidRPr="00B335A3" w:rsidRDefault="003712B4" w:rsidP="003712B4">
      <w:pPr>
        <w:ind w:left="142" w:right="25"/>
        <w:jc w:val="both"/>
        <w:rPr>
          <w:rFonts w:ascii="Arial" w:hAnsi="Arial" w:cs="Arial"/>
          <w:b/>
          <w:noProof w:val="0"/>
        </w:rPr>
      </w:pPr>
    </w:p>
    <w:p w:rsidR="003712B4" w:rsidRPr="00B335A3" w:rsidRDefault="00571E4C" w:rsidP="00781326">
      <w:pPr>
        <w:pStyle w:val="Puesto"/>
        <w:ind w:left="142"/>
        <w:jc w:val="both"/>
        <w:rPr>
          <w:rFonts w:ascii="Arial" w:hAnsi="Arial" w:cs="Arial"/>
          <w:sz w:val="20"/>
          <w:szCs w:val="20"/>
        </w:rPr>
      </w:pPr>
      <w:bookmarkStart w:id="35" w:name="_Toc8390022"/>
      <w:r w:rsidRPr="00B335A3">
        <w:rPr>
          <w:rFonts w:ascii="Arial" w:hAnsi="Arial" w:cs="Arial"/>
          <w:sz w:val="20"/>
          <w:szCs w:val="20"/>
        </w:rPr>
        <w:t>Di</w:t>
      </w:r>
      <w:r w:rsidR="00044E53" w:rsidRPr="00B335A3">
        <w:rPr>
          <w:rFonts w:ascii="Arial" w:hAnsi="Arial" w:cs="Arial"/>
          <w:sz w:val="20"/>
          <w:szCs w:val="20"/>
        </w:rPr>
        <w:t>vuit</w:t>
      </w:r>
      <w:r w:rsidR="003712B4" w:rsidRPr="00B335A3">
        <w:rPr>
          <w:rFonts w:ascii="Arial" w:hAnsi="Arial" w:cs="Arial"/>
          <w:sz w:val="20"/>
          <w:szCs w:val="20"/>
        </w:rPr>
        <w:t>ena. Mesa de Contractació</w:t>
      </w:r>
      <w:bookmarkEnd w:id="35"/>
    </w:p>
    <w:p w:rsidR="003712B4" w:rsidRPr="00B71137" w:rsidRDefault="003712B4" w:rsidP="00B71137">
      <w:pPr>
        <w:ind w:left="142" w:right="25"/>
        <w:jc w:val="both"/>
        <w:rPr>
          <w:rFonts w:ascii="Arial" w:hAnsi="Arial" w:cs="Arial"/>
          <w:noProof w:val="0"/>
        </w:rPr>
      </w:pPr>
      <w:r w:rsidRPr="00B71137">
        <w:rPr>
          <w:rFonts w:ascii="Arial" w:hAnsi="Arial" w:cs="Arial"/>
          <w:noProof w:val="0"/>
        </w:rPr>
        <w:t>La Mesa de contractació estarà constituïda pels següents membres:</w:t>
      </w:r>
    </w:p>
    <w:p w:rsidR="003712B4" w:rsidRPr="00B71137" w:rsidRDefault="003712B4" w:rsidP="00B71137">
      <w:pPr>
        <w:ind w:left="142" w:right="25"/>
        <w:jc w:val="both"/>
        <w:rPr>
          <w:rFonts w:ascii="Arial" w:hAnsi="Arial" w:cs="Arial"/>
          <w:noProof w:val="0"/>
        </w:rPr>
      </w:pPr>
    </w:p>
    <w:p w:rsidR="00B71137" w:rsidRPr="00B71137" w:rsidRDefault="00B71137" w:rsidP="00B71137">
      <w:pPr>
        <w:widowControl/>
        <w:autoSpaceDE/>
        <w:autoSpaceDN/>
        <w:adjustRightInd/>
        <w:ind w:left="142" w:right="0"/>
        <w:jc w:val="both"/>
        <w:rPr>
          <w:rFonts w:ascii="Arial" w:eastAsia="Times New Roman" w:hAnsi="Arial" w:cs="Arial"/>
          <w:noProof w:val="0"/>
          <w:lang w:eastAsia="es-ES"/>
        </w:rPr>
      </w:pPr>
      <w:bookmarkStart w:id="36" w:name="_Toc8390023"/>
      <w:r w:rsidRPr="00B71137">
        <w:rPr>
          <w:rFonts w:ascii="Arial" w:eastAsia="Times New Roman" w:hAnsi="Arial" w:cs="Arial"/>
          <w:noProof w:val="0"/>
          <w:u w:val="single"/>
          <w:lang w:eastAsia="es-ES"/>
        </w:rPr>
        <w:t>President:</w:t>
      </w:r>
      <w:r w:rsidRPr="00B71137">
        <w:rPr>
          <w:rFonts w:ascii="Arial" w:eastAsia="Times New Roman" w:hAnsi="Arial" w:cs="Arial"/>
          <w:noProof w:val="0"/>
          <w:lang w:eastAsia="es-ES"/>
        </w:rPr>
        <w:t xml:space="preserve"> Laura Gómez Ramon, cap d’Àrea d’Administració General o persona que la substitueixi.</w:t>
      </w:r>
    </w:p>
    <w:p w:rsidR="00B71137" w:rsidRPr="00B71137" w:rsidRDefault="00B71137" w:rsidP="00B71137">
      <w:pPr>
        <w:widowControl/>
        <w:autoSpaceDE/>
        <w:autoSpaceDN/>
        <w:adjustRightInd/>
        <w:ind w:left="142" w:right="25"/>
        <w:jc w:val="both"/>
        <w:rPr>
          <w:rFonts w:ascii="Arial" w:eastAsia="Times New Roman" w:hAnsi="Arial" w:cs="Arial"/>
          <w:noProof w:val="0"/>
          <w:lang w:eastAsia="es-ES"/>
        </w:rPr>
      </w:pPr>
      <w:r w:rsidRPr="00B71137">
        <w:rPr>
          <w:rFonts w:ascii="Arial" w:eastAsia="Times New Roman" w:hAnsi="Arial" w:cs="Arial"/>
          <w:noProof w:val="0"/>
          <w:u w:val="single"/>
          <w:lang w:eastAsia="es-ES"/>
        </w:rPr>
        <w:t>Secretària:</w:t>
      </w:r>
      <w:r w:rsidRPr="00B71137">
        <w:rPr>
          <w:rFonts w:ascii="Arial" w:eastAsia="Times New Roman" w:hAnsi="Arial" w:cs="Arial"/>
          <w:noProof w:val="0"/>
          <w:lang w:eastAsia="es-ES"/>
        </w:rPr>
        <w:t xml:space="preserve"> Núria Pardo Delfa, assessora jurídica, o persona que la substitueixi.</w:t>
      </w:r>
    </w:p>
    <w:p w:rsidR="00B71137" w:rsidRPr="00B71137" w:rsidRDefault="00B71137" w:rsidP="00B71137">
      <w:pPr>
        <w:widowControl/>
        <w:autoSpaceDE/>
        <w:autoSpaceDN/>
        <w:adjustRightInd/>
        <w:ind w:left="142" w:right="0"/>
        <w:jc w:val="both"/>
        <w:rPr>
          <w:rFonts w:ascii="Arial" w:eastAsia="Times New Roman" w:hAnsi="Arial" w:cs="Arial"/>
          <w:noProof w:val="0"/>
          <w:lang w:eastAsia="es-ES"/>
        </w:rPr>
      </w:pPr>
      <w:r w:rsidRPr="00B71137">
        <w:rPr>
          <w:rFonts w:ascii="Arial" w:eastAsia="Times New Roman" w:hAnsi="Arial" w:cs="Arial"/>
          <w:noProof w:val="0"/>
          <w:u w:val="single"/>
          <w:lang w:eastAsia="es-ES"/>
        </w:rPr>
        <w:t>Vocals:</w:t>
      </w:r>
    </w:p>
    <w:p w:rsidR="00B71137" w:rsidRPr="00B71137" w:rsidRDefault="00B71137" w:rsidP="00B71137">
      <w:pPr>
        <w:widowControl/>
        <w:numPr>
          <w:ilvl w:val="0"/>
          <w:numId w:val="39"/>
        </w:numPr>
        <w:autoSpaceDE/>
        <w:autoSpaceDN/>
        <w:adjustRightInd/>
        <w:ind w:left="426" w:right="0" w:firstLine="0"/>
        <w:jc w:val="both"/>
        <w:rPr>
          <w:rFonts w:ascii="Arial" w:eastAsia="Times New Roman" w:hAnsi="Arial" w:cs="Arial"/>
          <w:noProof w:val="0"/>
          <w:lang w:eastAsia="es-ES"/>
        </w:rPr>
      </w:pPr>
      <w:r w:rsidRPr="00B71137">
        <w:rPr>
          <w:rFonts w:ascii="Arial" w:eastAsia="Times New Roman" w:hAnsi="Arial" w:cs="Arial"/>
          <w:noProof w:val="0"/>
          <w:lang w:eastAsia="es-ES"/>
        </w:rPr>
        <w:t>Maria Lluïsa Guañabens Casarramona, Secretària general, o persona que la substitueixi.</w:t>
      </w:r>
    </w:p>
    <w:p w:rsidR="00B71137" w:rsidRPr="00B71137" w:rsidRDefault="00B71137" w:rsidP="00B71137">
      <w:pPr>
        <w:widowControl/>
        <w:numPr>
          <w:ilvl w:val="0"/>
          <w:numId w:val="39"/>
        </w:numPr>
        <w:autoSpaceDE/>
        <w:autoSpaceDN/>
        <w:adjustRightInd/>
        <w:ind w:left="426" w:right="25" w:firstLine="0"/>
        <w:jc w:val="both"/>
        <w:rPr>
          <w:rFonts w:ascii="Arial" w:eastAsia="Times New Roman" w:hAnsi="Arial" w:cs="Arial"/>
          <w:noProof w:val="0"/>
          <w:lang w:eastAsia="es-ES"/>
        </w:rPr>
      </w:pPr>
      <w:r w:rsidRPr="00B71137">
        <w:rPr>
          <w:rFonts w:ascii="Arial" w:eastAsia="Times New Roman" w:hAnsi="Arial" w:cs="Arial"/>
          <w:noProof w:val="0"/>
          <w:lang w:eastAsia="es-ES"/>
        </w:rPr>
        <w:t>Immaculada Pruna Ribas, per delegació de l’Interventor, o  persona que la substitueixi.</w:t>
      </w:r>
    </w:p>
    <w:p w:rsidR="00B71137" w:rsidRPr="00B71137" w:rsidRDefault="00B85918" w:rsidP="00B71137">
      <w:pPr>
        <w:widowControl/>
        <w:numPr>
          <w:ilvl w:val="0"/>
          <w:numId w:val="39"/>
        </w:numPr>
        <w:autoSpaceDE/>
        <w:autoSpaceDN/>
        <w:adjustRightInd/>
        <w:ind w:left="426" w:right="0" w:firstLine="0"/>
        <w:jc w:val="both"/>
        <w:rPr>
          <w:rFonts w:ascii="Arial" w:eastAsia="Times New Roman" w:hAnsi="Arial" w:cs="Arial"/>
          <w:noProof w:val="0"/>
          <w:lang w:eastAsia="es-ES"/>
        </w:rPr>
      </w:pPr>
      <w:r>
        <w:rPr>
          <w:rFonts w:ascii="Arial" w:eastAsia="Times New Roman" w:hAnsi="Arial" w:cs="Arial"/>
          <w:noProof w:val="0"/>
          <w:lang w:eastAsia="es-ES"/>
        </w:rPr>
        <w:t>Ferran Moreno Vera, cap de secció d’Infraestructures</w:t>
      </w:r>
      <w:r w:rsidR="00B71137" w:rsidRPr="00B71137">
        <w:rPr>
          <w:rFonts w:ascii="Arial" w:eastAsia="Times New Roman" w:hAnsi="Arial" w:cs="Arial"/>
          <w:noProof w:val="0"/>
          <w:lang w:eastAsia="es-ES"/>
        </w:rPr>
        <w:t xml:space="preserve">, o persona que </w:t>
      </w:r>
      <w:r>
        <w:rPr>
          <w:rFonts w:ascii="Arial" w:eastAsia="Times New Roman" w:hAnsi="Arial" w:cs="Arial"/>
          <w:noProof w:val="0"/>
          <w:lang w:eastAsia="es-ES"/>
        </w:rPr>
        <w:t>el s</w:t>
      </w:r>
      <w:r w:rsidRPr="00B71137">
        <w:rPr>
          <w:rFonts w:ascii="Arial" w:eastAsia="Times New Roman" w:hAnsi="Arial" w:cs="Arial"/>
          <w:noProof w:val="0"/>
          <w:lang w:eastAsia="es-ES"/>
        </w:rPr>
        <w:t>ubstitueixi</w:t>
      </w:r>
      <w:r w:rsidR="00B71137" w:rsidRPr="00B71137">
        <w:rPr>
          <w:rFonts w:ascii="Arial" w:eastAsia="Times New Roman" w:hAnsi="Arial" w:cs="Arial"/>
          <w:noProof w:val="0"/>
          <w:lang w:eastAsia="es-ES"/>
        </w:rPr>
        <w:t>.</w:t>
      </w:r>
    </w:p>
    <w:p w:rsidR="00B71137" w:rsidRPr="00B71137" w:rsidRDefault="00B85918" w:rsidP="00B85918">
      <w:pPr>
        <w:widowControl/>
        <w:numPr>
          <w:ilvl w:val="0"/>
          <w:numId w:val="39"/>
        </w:numPr>
        <w:autoSpaceDE/>
        <w:autoSpaceDN/>
        <w:adjustRightInd/>
        <w:ind w:left="709" w:right="0" w:hanging="283"/>
        <w:jc w:val="both"/>
        <w:rPr>
          <w:rFonts w:ascii="Arial" w:eastAsia="Times New Roman" w:hAnsi="Arial" w:cs="Arial"/>
          <w:noProof w:val="0"/>
          <w:lang w:eastAsia="es-ES"/>
        </w:rPr>
      </w:pPr>
      <w:r>
        <w:rPr>
          <w:rFonts w:ascii="Arial" w:eastAsia="Times New Roman" w:hAnsi="Arial" w:cs="Arial"/>
          <w:noProof w:val="0"/>
          <w:lang w:eastAsia="es-ES"/>
        </w:rPr>
        <w:t>Joan Pau Magro Muñoz, cap del Servei de Sistemes d’Informació i Telecomunicacions, o persona que el substitueixi</w:t>
      </w:r>
      <w:r w:rsidR="00B71137" w:rsidRPr="00B71137">
        <w:rPr>
          <w:rFonts w:ascii="Arial" w:eastAsia="Times New Roman" w:hAnsi="Arial" w:cs="Arial"/>
          <w:noProof w:val="0"/>
          <w:lang w:eastAsia="es-ES"/>
        </w:rPr>
        <w:t>.</w:t>
      </w:r>
    </w:p>
    <w:p w:rsidR="003712B4" w:rsidRPr="00B85918" w:rsidRDefault="00044E53" w:rsidP="00B85918">
      <w:pPr>
        <w:pStyle w:val="Puesto"/>
        <w:ind w:left="142"/>
        <w:jc w:val="both"/>
        <w:rPr>
          <w:rFonts w:ascii="Arial" w:hAnsi="Arial" w:cs="Arial"/>
          <w:sz w:val="20"/>
          <w:szCs w:val="20"/>
        </w:rPr>
      </w:pPr>
      <w:r w:rsidRPr="00B85918">
        <w:rPr>
          <w:rFonts w:ascii="Arial" w:hAnsi="Arial" w:cs="Arial"/>
          <w:sz w:val="20"/>
          <w:szCs w:val="20"/>
        </w:rPr>
        <w:t>Dinove</w:t>
      </w:r>
      <w:r w:rsidR="003712B4" w:rsidRPr="00B85918">
        <w:rPr>
          <w:rFonts w:ascii="Arial" w:hAnsi="Arial" w:cs="Arial"/>
          <w:sz w:val="20"/>
          <w:szCs w:val="20"/>
        </w:rPr>
        <w:t>na. Obertura de pliques</w:t>
      </w:r>
      <w:bookmarkEnd w:id="36"/>
      <w:r w:rsidR="003712B4" w:rsidRPr="00B85918">
        <w:rPr>
          <w:rFonts w:ascii="Arial" w:hAnsi="Arial" w:cs="Arial"/>
          <w:sz w:val="20"/>
          <w:szCs w:val="20"/>
        </w:rPr>
        <w:t xml:space="preserve">  </w:t>
      </w:r>
    </w:p>
    <w:p w:rsidR="003C7CB6" w:rsidRPr="00A42F0B" w:rsidRDefault="003C7CB6" w:rsidP="003C7CB6">
      <w:pPr>
        <w:widowControl/>
        <w:ind w:left="142" w:right="25"/>
        <w:jc w:val="both"/>
        <w:rPr>
          <w:rFonts w:ascii="Arial" w:hAnsi="Arial" w:cs="Arial"/>
          <w:noProof w:val="0"/>
        </w:rPr>
      </w:pPr>
      <w:bookmarkStart w:id="37" w:name="_Toc8390024"/>
      <w:r w:rsidRPr="00A42F0B">
        <w:rPr>
          <w:rFonts w:ascii="Arial" w:hAnsi="Arial" w:cs="Arial"/>
          <w:noProof w:val="0"/>
        </w:rPr>
        <w:t>L’obertura dels sobres A</w:t>
      </w:r>
      <w:r>
        <w:rPr>
          <w:rFonts w:ascii="Arial" w:hAnsi="Arial" w:cs="Arial"/>
          <w:noProof w:val="0"/>
        </w:rPr>
        <w:t xml:space="preserve"> i B </w:t>
      </w:r>
      <w:r w:rsidRPr="00A42F0B">
        <w:rPr>
          <w:rFonts w:ascii="Arial" w:hAnsi="Arial" w:cs="Arial"/>
          <w:noProof w:val="0"/>
        </w:rPr>
        <w:t xml:space="preserve">es farà a través de la plataforma electrònica de contractació pública </w:t>
      </w:r>
      <w:proofErr w:type="spellStart"/>
      <w:r w:rsidRPr="00A42F0B">
        <w:rPr>
          <w:rFonts w:ascii="Arial" w:hAnsi="Arial" w:cs="Arial"/>
          <w:noProof w:val="0"/>
        </w:rPr>
        <w:t>Piwelware</w:t>
      </w:r>
      <w:proofErr w:type="spellEnd"/>
      <w:r w:rsidRPr="00A42F0B">
        <w:rPr>
          <w:rFonts w:ascii="Arial" w:hAnsi="Arial" w:cs="Arial"/>
          <w:noProof w:val="0"/>
        </w:rPr>
        <w:t xml:space="preserve">. De conformitat amb el que estableix l’article 157 de la LCSP, l’obertura no es realitzarà en acte públic, atès que en la licitació s’utilitzen exclusivament mitjans electrònics. El sistema informàtic que suporta la plataforma </w:t>
      </w:r>
      <w:proofErr w:type="spellStart"/>
      <w:r w:rsidRPr="00A42F0B">
        <w:rPr>
          <w:rFonts w:ascii="Arial" w:hAnsi="Arial" w:cs="Arial"/>
          <w:noProof w:val="0"/>
        </w:rPr>
        <w:t>Pixelware</w:t>
      </w:r>
      <w:proofErr w:type="spellEnd"/>
      <w:r w:rsidRPr="00A42F0B">
        <w:rPr>
          <w:rFonts w:ascii="Arial" w:hAnsi="Arial" w:cs="Arial"/>
          <w:noProof w:val="0"/>
        </w:rPr>
        <w:t xml:space="preserve"> té un dispositiu que permet acreditar fefaentment el moment de l’obertura dels sobres i el secret de la informació que hi estigui inclosa.</w:t>
      </w:r>
    </w:p>
    <w:p w:rsidR="003C7CB6" w:rsidRPr="00A42F0B" w:rsidRDefault="003C7CB6" w:rsidP="003C7CB6">
      <w:pPr>
        <w:widowControl/>
        <w:ind w:left="142" w:right="25"/>
        <w:jc w:val="both"/>
        <w:rPr>
          <w:rFonts w:ascii="Arial" w:hAnsi="Arial" w:cs="Arial"/>
          <w:noProof w:val="0"/>
        </w:rPr>
      </w:pPr>
    </w:p>
    <w:p w:rsidR="003C7CB6" w:rsidRPr="00A42F0B" w:rsidRDefault="003C7CB6" w:rsidP="003C7CB6">
      <w:pPr>
        <w:widowControl/>
        <w:ind w:left="142" w:right="25"/>
        <w:jc w:val="both"/>
        <w:rPr>
          <w:rFonts w:ascii="Arial" w:hAnsi="Arial" w:cs="Arial"/>
          <w:noProof w:val="0"/>
        </w:rPr>
      </w:pPr>
      <w:r w:rsidRPr="00A42F0B">
        <w:rPr>
          <w:rFonts w:ascii="Arial" w:hAnsi="Arial" w:cs="Arial"/>
          <w:noProof w:val="0"/>
        </w:rPr>
        <w:t xml:space="preserve">La Mesa de contractació qualificarà la documentació acreditativa del compliment dels requisits previs (sobre A). </w:t>
      </w:r>
    </w:p>
    <w:p w:rsidR="003C7CB6" w:rsidRPr="00A42F0B" w:rsidRDefault="003C7CB6" w:rsidP="003C7CB6">
      <w:pPr>
        <w:widowControl/>
        <w:ind w:left="142" w:right="25"/>
        <w:jc w:val="both"/>
        <w:rPr>
          <w:rFonts w:ascii="Arial" w:hAnsi="Arial" w:cs="Arial"/>
          <w:noProof w:val="0"/>
        </w:rPr>
      </w:pPr>
    </w:p>
    <w:p w:rsidR="003C7CB6" w:rsidRDefault="003C7CB6" w:rsidP="003C7CB6">
      <w:pPr>
        <w:widowControl/>
        <w:ind w:left="142" w:right="25"/>
        <w:jc w:val="both"/>
        <w:rPr>
          <w:rFonts w:ascii="Arial" w:hAnsi="Arial" w:cs="Arial"/>
          <w:noProof w:val="0"/>
        </w:rPr>
      </w:pPr>
      <w:r w:rsidRPr="00A42F0B">
        <w:rPr>
          <w:rFonts w:ascii="Arial" w:hAnsi="Arial" w:cs="Arial"/>
          <w:noProof w:val="0"/>
        </w:rPr>
        <w:lastRenderedPageBreak/>
        <w:t xml:space="preserve">Si s’observessin defectes materials en la documentació presentada, es podrà concedir, si s’estima convenient, un termini de tres dies, a fi que el licitador esmeni l'error. La Mesa desestimarà aquells licitadors que no aportin tota la documentació requerida o que no acreditin la capacitat i solvència exigides. </w:t>
      </w:r>
    </w:p>
    <w:p w:rsidR="00C40D6C" w:rsidRDefault="00C40D6C" w:rsidP="003C7CB6">
      <w:pPr>
        <w:widowControl/>
        <w:ind w:left="142" w:right="25"/>
        <w:jc w:val="both"/>
        <w:rPr>
          <w:rFonts w:ascii="Arial" w:hAnsi="Arial" w:cs="Arial"/>
          <w:noProof w:val="0"/>
        </w:rPr>
      </w:pPr>
    </w:p>
    <w:p w:rsidR="00C40D6C" w:rsidRPr="00A42F0B" w:rsidRDefault="00C40D6C" w:rsidP="00C40D6C">
      <w:pPr>
        <w:widowControl/>
        <w:ind w:left="142" w:right="25"/>
        <w:jc w:val="both"/>
        <w:rPr>
          <w:rFonts w:ascii="Arial" w:hAnsi="Arial" w:cs="Arial"/>
          <w:noProof w:val="0"/>
        </w:rPr>
      </w:pPr>
      <w:r w:rsidRPr="00A42F0B">
        <w:rPr>
          <w:rFonts w:ascii="Arial" w:hAnsi="Arial" w:cs="Arial"/>
          <w:noProof w:val="0"/>
        </w:rPr>
        <w:t>2. Es donarà coneixement en el perfil del contractant de l’admissió o exclu</w:t>
      </w:r>
      <w:r>
        <w:rPr>
          <w:rFonts w:ascii="Arial" w:hAnsi="Arial" w:cs="Arial"/>
          <w:noProof w:val="0"/>
        </w:rPr>
        <w:t xml:space="preserve">sió de les empreses licitadores, </w:t>
      </w:r>
      <w:r w:rsidRPr="00A42F0B">
        <w:rPr>
          <w:rFonts w:ascii="Arial" w:hAnsi="Arial" w:cs="Arial"/>
          <w:noProof w:val="0"/>
        </w:rPr>
        <w:t xml:space="preserve">i posteriorment es procedirà a l’obertura del sobre corresponent als criteris quantificables automàticament (sobre </w:t>
      </w:r>
      <w:r>
        <w:rPr>
          <w:rFonts w:ascii="Arial" w:hAnsi="Arial" w:cs="Arial"/>
          <w:noProof w:val="0"/>
        </w:rPr>
        <w:t>B</w:t>
      </w:r>
      <w:r w:rsidRPr="00A42F0B">
        <w:rPr>
          <w:rFonts w:ascii="Arial" w:hAnsi="Arial" w:cs="Arial"/>
          <w:noProof w:val="0"/>
        </w:rPr>
        <w:t>).</w:t>
      </w:r>
    </w:p>
    <w:p w:rsidR="00C40D6C" w:rsidRPr="00A42F0B" w:rsidRDefault="00C40D6C" w:rsidP="003C7CB6">
      <w:pPr>
        <w:widowControl/>
        <w:ind w:left="142" w:right="25"/>
        <w:jc w:val="both"/>
        <w:rPr>
          <w:rFonts w:ascii="Arial" w:hAnsi="Arial" w:cs="Arial"/>
          <w:noProof w:val="0"/>
        </w:rPr>
      </w:pPr>
    </w:p>
    <w:p w:rsidR="003712B4" w:rsidRPr="00B85918" w:rsidRDefault="005750DA" w:rsidP="00B85918">
      <w:pPr>
        <w:pStyle w:val="Puesto"/>
        <w:ind w:left="142"/>
        <w:jc w:val="both"/>
        <w:rPr>
          <w:rFonts w:ascii="Arial" w:hAnsi="Arial" w:cs="Arial"/>
          <w:sz w:val="20"/>
          <w:szCs w:val="20"/>
        </w:rPr>
      </w:pPr>
      <w:r w:rsidRPr="00B85918">
        <w:rPr>
          <w:rFonts w:ascii="Arial" w:hAnsi="Arial" w:cs="Arial"/>
          <w:sz w:val="20"/>
          <w:szCs w:val="20"/>
        </w:rPr>
        <w:t>Vint</w:t>
      </w:r>
      <w:r w:rsidR="003712B4" w:rsidRPr="00B85918">
        <w:rPr>
          <w:rFonts w:ascii="Arial" w:hAnsi="Arial" w:cs="Arial"/>
          <w:sz w:val="20"/>
          <w:szCs w:val="20"/>
        </w:rPr>
        <w:t>ena. Garantia definitiva</w:t>
      </w:r>
      <w:bookmarkEnd w:id="37"/>
    </w:p>
    <w:p w:rsidR="003712B4" w:rsidRPr="00B85918" w:rsidRDefault="003712B4" w:rsidP="00B85918">
      <w:pPr>
        <w:ind w:left="142" w:right="25"/>
        <w:jc w:val="both"/>
        <w:rPr>
          <w:rFonts w:ascii="Arial" w:hAnsi="Arial" w:cs="Arial"/>
          <w:noProof w:val="0"/>
        </w:rPr>
      </w:pPr>
      <w:r w:rsidRPr="00B85918">
        <w:rPr>
          <w:rFonts w:ascii="Arial" w:hAnsi="Arial" w:cs="Arial"/>
          <w:noProof w:val="0"/>
        </w:rPr>
        <w:t>1. La garantia definitiva a constituir pel licitador que hagi presentat l’oferta econòmicament més avantatjosa serà la cor</w:t>
      </w:r>
      <w:r w:rsidR="004B7C8D" w:rsidRPr="00B85918">
        <w:rPr>
          <w:rFonts w:ascii="Arial" w:hAnsi="Arial" w:cs="Arial"/>
          <w:noProof w:val="0"/>
        </w:rPr>
        <w:t>responent al 5% de l’import d’adjudicació</w:t>
      </w:r>
      <w:r w:rsidRPr="00B85918">
        <w:rPr>
          <w:rFonts w:ascii="Arial" w:hAnsi="Arial" w:cs="Arial"/>
          <w:noProof w:val="0"/>
        </w:rPr>
        <w:t>.</w:t>
      </w:r>
      <w:r w:rsidRPr="00B85918">
        <w:rPr>
          <w:rFonts w:ascii="Arial" w:hAnsi="Arial" w:cs="Arial"/>
          <w:i/>
          <w:noProof w:val="0"/>
        </w:rPr>
        <w:t xml:space="preserve"> </w:t>
      </w:r>
    </w:p>
    <w:p w:rsidR="003712B4" w:rsidRPr="00B85918" w:rsidRDefault="003712B4" w:rsidP="00B85918">
      <w:pPr>
        <w:ind w:left="142" w:right="25"/>
        <w:jc w:val="both"/>
        <w:rPr>
          <w:rFonts w:ascii="Arial" w:hAnsi="Arial" w:cs="Arial"/>
          <w:noProof w:val="0"/>
        </w:rPr>
      </w:pPr>
    </w:p>
    <w:p w:rsidR="003712B4" w:rsidRPr="00B85918" w:rsidRDefault="003712B4" w:rsidP="00B85918">
      <w:pPr>
        <w:ind w:left="142" w:right="25"/>
        <w:jc w:val="both"/>
        <w:rPr>
          <w:rFonts w:ascii="Arial" w:hAnsi="Arial" w:cs="Arial"/>
          <w:noProof w:val="0"/>
        </w:rPr>
      </w:pPr>
      <w:r w:rsidRPr="00B85918">
        <w:rPr>
          <w:rFonts w:ascii="Arial" w:hAnsi="Arial" w:cs="Arial"/>
          <w:noProof w:val="0"/>
        </w:rPr>
        <w:t>2. D’acord amb l’article 108 de la LCSP, la garantia definitiva es podrà prestar mitjançant qualsevol de les formes següents:</w:t>
      </w:r>
    </w:p>
    <w:p w:rsidR="003712B4" w:rsidRPr="00B85918" w:rsidRDefault="003712B4" w:rsidP="00776B36">
      <w:pPr>
        <w:numPr>
          <w:ilvl w:val="0"/>
          <w:numId w:val="3"/>
        </w:numPr>
        <w:tabs>
          <w:tab w:val="num" w:pos="567"/>
        </w:tabs>
        <w:ind w:left="284" w:right="25" w:firstLine="0"/>
        <w:jc w:val="both"/>
        <w:rPr>
          <w:rFonts w:ascii="Arial" w:hAnsi="Arial" w:cs="Arial"/>
          <w:noProof w:val="0"/>
        </w:rPr>
      </w:pPr>
      <w:r w:rsidRPr="00B85918">
        <w:rPr>
          <w:rFonts w:ascii="Arial" w:hAnsi="Arial" w:cs="Arial"/>
          <w:noProof w:val="0"/>
        </w:rPr>
        <w:t xml:space="preserve">En efectiu o en valors de deute públic. </w:t>
      </w:r>
    </w:p>
    <w:p w:rsidR="003712B4" w:rsidRPr="00B335A3" w:rsidRDefault="003712B4" w:rsidP="00776B36">
      <w:pPr>
        <w:numPr>
          <w:ilvl w:val="0"/>
          <w:numId w:val="3"/>
        </w:numPr>
        <w:tabs>
          <w:tab w:val="num" w:pos="567"/>
        </w:tabs>
        <w:ind w:left="284" w:right="25" w:firstLine="0"/>
        <w:jc w:val="both"/>
        <w:rPr>
          <w:rFonts w:ascii="Arial" w:hAnsi="Arial" w:cs="Arial"/>
          <w:noProof w:val="0"/>
        </w:rPr>
      </w:pPr>
      <w:r w:rsidRPr="00B85918">
        <w:rPr>
          <w:rFonts w:ascii="Arial" w:hAnsi="Arial" w:cs="Arial"/>
          <w:noProof w:val="0"/>
        </w:rPr>
        <w:t xml:space="preserve">Aval prestat per algun dels bancs, caixes d'estalvis, cooperatives de </w:t>
      </w:r>
      <w:r w:rsidRPr="00B335A3">
        <w:rPr>
          <w:rFonts w:ascii="Arial" w:hAnsi="Arial" w:cs="Arial"/>
          <w:noProof w:val="0"/>
        </w:rPr>
        <w:t>crèdit, establiments financers de crèdit i societats d</w:t>
      </w:r>
      <w:r w:rsidR="000E4464" w:rsidRPr="00B335A3">
        <w:rPr>
          <w:rFonts w:ascii="Arial" w:hAnsi="Arial" w:cs="Arial"/>
          <w:noProof w:val="0"/>
        </w:rPr>
        <w:t>e</w:t>
      </w:r>
      <w:r w:rsidR="00DE04F1" w:rsidRPr="00B335A3">
        <w:rPr>
          <w:rFonts w:ascii="Arial" w:hAnsi="Arial" w:cs="Arial"/>
          <w:noProof w:val="0"/>
        </w:rPr>
        <w:t xml:space="preserve"> garantia recíproca.</w:t>
      </w:r>
    </w:p>
    <w:p w:rsidR="003712B4" w:rsidRPr="00B335A3" w:rsidRDefault="003712B4" w:rsidP="00776B36">
      <w:pPr>
        <w:numPr>
          <w:ilvl w:val="0"/>
          <w:numId w:val="3"/>
        </w:numPr>
        <w:tabs>
          <w:tab w:val="num" w:pos="567"/>
        </w:tabs>
        <w:ind w:left="284" w:right="25" w:firstLine="0"/>
        <w:jc w:val="both"/>
        <w:rPr>
          <w:rFonts w:ascii="Arial" w:hAnsi="Arial" w:cs="Arial"/>
          <w:noProof w:val="0"/>
        </w:rPr>
      </w:pPr>
      <w:r w:rsidRPr="00B335A3">
        <w:rPr>
          <w:rFonts w:ascii="Arial" w:hAnsi="Arial" w:cs="Arial"/>
          <w:noProof w:val="0"/>
        </w:rPr>
        <w:t>Contracte d'assegurança de caució amb una entitat assegurador</w:t>
      </w:r>
      <w:r w:rsidR="000E4464" w:rsidRPr="00B335A3">
        <w:rPr>
          <w:rFonts w:ascii="Arial" w:hAnsi="Arial" w:cs="Arial"/>
          <w:noProof w:val="0"/>
        </w:rPr>
        <w:t>a autoritzad</w:t>
      </w:r>
      <w:r w:rsidR="00DE04F1" w:rsidRPr="00B335A3">
        <w:rPr>
          <w:rFonts w:ascii="Arial" w:hAnsi="Arial" w:cs="Arial"/>
          <w:noProof w:val="0"/>
        </w:rPr>
        <w:t>a per operar al ram.</w:t>
      </w:r>
    </w:p>
    <w:p w:rsidR="003712B4" w:rsidRDefault="003712B4" w:rsidP="00776B36">
      <w:pPr>
        <w:numPr>
          <w:ilvl w:val="0"/>
          <w:numId w:val="3"/>
        </w:numPr>
        <w:tabs>
          <w:tab w:val="num" w:pos="567"/>
        </w:tabs>
        <w:ind w:left="284" w:right="25" w:firstLine="0"/>
        <w:jc w:val="both"/>
        <w:rPr>
          <w:rFonts w:ascii="Arial" w:hAnsi="Arial" w:cs="Arial"/>
          <w:noProof w:val="0"/>
        </w:rPr>
      </w:pPr>
      <w:r w:rsidRPr="00B335A3">
        <w:rPr>
          <w:rFonts w:ascii="Arial" w:hAnsi="Arial" w:cs="Arial"/>
          <w:noProof w:val="0"/>
        </w:rPr>
        <w:t xml:space="preserve">Retenció en el preu, mitjançant la qual l’import total de la garantia serà retingut del primer o únic abonament del contracte. Si el primer abonament no és suficient per cobrir la totalitat de la garantia </w:t>
      </w:r>
      <w:r w:rsidRPr="00776B36">
        <w:rPr>
          <w:rFonts w:ascii="Arial" w:hAnsi="Arial" w:cs="Arial"/>
          <w:noProof w:val="0"/>
        </w:rPr>
        <w:t>definitiva el que resti pendent de la garantia es retindrà del preu en el següent abonament i així successivament fins cobrir la totalitat de la garantia definitiva.</w:t>
      </w:r>
    </w:p>
    <w:p w:rsidR="00776B36" w:rsidRPr="00776B36" w:rsidRDefault="00776B36" w:rsidP="00776B36">
      <w:pPr>
        <w:ind w:left="284" w:right="25"/>
        <w:jc w:val="both"/>
        <w:rPr>
          <w:rFonts w:ascii="Arial" w:hAnsi="Arial" w:cs="Arial"/>
          <w:noProof w:val="0"/>
        </w:rPr>
      </w:pPr>
    </w:p>
    <w:p w:rsidR="00776B36" w:rsidRDefault="00776B36" w:rsidP="00776B36">
      <w:pPr>
        <w:ind w:left="284" w:right="25"/>
        <w:jc w:val="both"/>
        <w:rPr>
          <w:rFonts w:ascii="Arial" w:hAnsi="Arial" w:cs="Arial"/>
        </w:rPr>
      </w:pPr>
      <w:r>
        <w:rPr>
          <w:rFonts w:ascii="Arial" w:hAnsi="Arial" w:cs="Arial"/>
        </w:rPr>
        <w:t>3. Aquesta garantia respondrà:</w:t>
      </w:r>
    </w:p>
    <w:p w:rsidR="00776B36" w:rsidRPr="00776B36" w:rsidRDefault="00776B36" w:rsidP="00776B36">
      <w:pPr>
        <w:ind w:left="284" w:right="25"/>
        <w:jc w:val="both"/>
        <w:rPr>
          <w:rFonts w:ascii="Arial" w:hAnsi="Arial" w:cs="Arial"/>
        </w:rPr>
      </w:pPr>
    </w:p>
    <w:p w:rsidR="00776B36" w:rsidRPr="00776B36" w:rsidRDefault="00776B36" w:rsidP="00776B36">
      <w:pPr>
        <w:numPr>
          <w:ilvl w:val="0"/>
          <w:numId w:val="40"/>
        </w:numPr>
        <w:ind w:left="284" w:right="25" w:firstLine="0"/>
        <w:contextualSpacing/>
        <w:jc w:val="both"/>
        <w:rPr>
          <w:rFonts w:ascii="Arial" w:hAnsi="Arial" w:cs="Arial"/>
        </w:rPr>
      </w:pPr>
      <w:r w:rsidRPr="00776B36">
        <w:rPr>
          <w:rFonts w:ascii="Arial" w:hAnsi="Arial" w:cs="Arial"/>
        </w:rPr>
        <w:t>De les penalitats imposades al contractista per l’execució defectuosa i/o demora.</w:t>
      </w:r>
    </w:p>
    <w:p w:rsidR="00776B36" w:rsidRPr="00776B36" w:rsidRDefault="00776B36" w:rsidP="00776B36">
      <w:pPr>
        <w:numPr>
          <w:ilvl w:val="0"/>
          <w:numId w:val="40"/>
        </w:numPr>
        <w:ind w:left="284" w:right="25" w:firstLine="0"/>
        <w:contextualSpacing/>
        <w:jc w:val="both"/>
        <w:rPr>
          <w:rFonts w:ascii="Arial" w:hAnsi="Arial" w:cs="Arial"/>
        </w:rPr>
      </w:pPr>
      <w:r w:rsidRPr="00776B36">
        <w:rPr>
          <w:rFonts w:ascii="Arial" w:hAnsi="Arial" w:cs="Arial"/>
        </w:rPr>
        <w:t>De la correcta execució de les prestacions contemplades en el contracte.</w:t>
      </w:r>
    </w:p>
    <w:p w:rsidR="00776B36" w:rsidRPr="00776B36" w:rsidRDefault="00776B36" w:rsidP="00776B36">
      <w:pPr>
        <w:numPr>
          <w:ilvl w:val="0"/>
          <w:numId w:val="40"/>
        </w:numPr>
        <w:ind w:left="284" w:right="25" w:firstLine="0"/>
        <w:contextualSpacing/>
        <w:jc w:val="both"/>
        <w:rPr>
          <w:rFonts w:ascii="Arial" w:hAnsi="Arial" w:cs="Arial"/>
        </w:rPr>
      </w:pPr>
      <w:r w:rsidRPr="00776B36">
        <w:rPr>
          <w:rFonts w:ascii="Arial" w:hAnsi="Arial" w:cs="Arial"/>
        </w:rPr>
        <w:t>De les despeses ocasionades a l’administració per la demora del contractista en l’execució de les seves obligacions.</w:t>
      </w:r>
    </w:p>
    <w:p w:rsidR="00776B36" w:rsidRPr="00776B36" w:rsidRDefault="00776B36" w:rsidP="00776B36">
      <w:pPr>
        <w:numPr>
          <w:ilvl w:val="0"/>
          <w:numId w:val="40"/>
        </w:numPr>
        <w:ind w:left="284" w:right="25" w:firstLine="0"/>
        <w:contextualSpacing/>
        <w:jc w:val="both"/>
        <w:rPr>
          <w:rFonts w:ascii="Arial" w:hAnsi="Arial" w:cs="Arial"/>
        </w:rPr>
      </w:pPr>
      <w:r w:rsidRPr="00776B36">
        <w:rPr>
          <w:rFonts w:ascii="Arial" w:hAnsi="Arial" w:cs="Arial"/>
        </w:rPr>
        <w:t>Dels danys i perjudicis ocasionats a l’administració amb motiu de l’execució del contracte o pel seu incompliment, quan no procedeixi la resolució.</w:t>
      </w:r>
    </w:p>
    <w:p w:rsidR="00776B36" w:rsidRDefault="00776B36" w:rsidP="00776B36">
      <w:pPr>
        <w:numPr>
          <w:ilvl w:val="0"/>
          <w:numId w:val="40"/>
        </w:numPr>
        <w:ind w:left="284" w:right="25" w:firstLine="0"/>
        <w:contextualSpacing/>
        <w:jc w:val="both"/>
        <w:rPr>
          <w:rFonts w:ascii="Arial" w:hAnsi="Arial" w:cs="Arial"/>
        </w:rPr>
      </w:pPr>
      <w:r w:rsidRPr="00776B36">
        <w:rPr>
          <w:rFonts w:ascii="Arial" w:hAnsi="Arial" w:cs="Arial"/>
        </w:rPr>
        <w:t>De la incautació que pugui decretar-se en els casos de resolució del contracte.</w:t>
      </w:r>
    </w:p>
    <w:p w:rsidR="004C5197" w:rsidRDefault="004C5197" w:rsidP="004C5197">
      <w:pPr>
        <w:ind w:left="284" w:right="25"/>
        <w:contextualSpacing/>
        <w:jc w:val="both"/>
        <w:rPr>
          <w:rFonts w:ascii="Arial" w:hAnsi="Arial" w:cs="Arial"/>
        </w:rPr>
      </w:pPr>
    </w:p>
    <w:p w:rsidR="004C5197" w:rsidRPr="00A42F0B" w:rsidRDefault="004C5197" w:rsidP="004C5197">
      <w:pPr>
        <w:pStyle w:val="Puesto"/>
        <w:ind w:left="142"/>
        <w:jc w:val="both"/>
        <w:rPr>
          <w:rFonts w:ascii="Arial" w:hAnsi="Arial" w:cs="Arial"/>
          <w:sz w:val="20"/>
          <w:szCs w:val="20"/>
        </w:rPr>
      </w:pPr>
      <w:bookmarkStart w:id="38" w:name="_Toc87435610"/>
      <w:r w:rsidRPr="00A42F0B">
        <w:rPr>
          <w:rFonts w:ascii="Arial" w:hAnsi="Arial" w:cs="Arial"/>
          <w:sz w:val="20"/>
          <w:szCs w:val="20"/>
        </w:rPr>
        <w:t>Vint-i-unena. Classificació de les ofertes</w:t>
      </w:r>
      <w:bookmarkEnd w:id="38"/>
    </w:p>
    <w:p w:rsidR="004C5197" w:rsidRPr="00A42F0B" w:rsidRDefault="004C5197" w:rsidP="004C5197">
      <w:pPr>
        <w:widowControl/>
        <w:ind w:left="142" w:right="25"/>
        <w:jc w:val="both"/>
        <w:rPr>
          <w:rFonts w:ascii="Arial" w:hAnsi="Arial" w:cs="Arial"/>
          <w:noProof w:val="0"/>
        </w:rPr>
      </w:pPr>
      <w:r w:rsidRPr="00A42F0B">
        <w:rPr>
          <w:rFonts w:ascii="Arial" w:hAnsi="Arial" w:cs="Arial"/>
          <w:noProof w:val="0"/>
        </w:rPr>
        <w:t>1. L’òrgan de contractació classificarà, per ordre decreixent, les proposicions presentades, que s’ajustin als requisits exigits en el plec de condicions tècniques, i que no hagin estat declarades desproporcionades o anormals, i requerirà el licitador que hagi presentat l’oferta econòmicament més avantatjosa perquè, dins del termini de deu (10) dies hàbils, a comptar del següent a aquell en què hagi rebut el requeriment, presenti:</w:t>
      </w:r>
    </w:p>
    <w:p w:rsidR="004C5197" w:rsidRPr="00A42F0B" w:rsidRDefault="004C5197" w:rsidP="004C5197">
      <w:pPr>
        <w:widowControl/>
        <w:ind w:left="142" w:right="25"/>
        <w:jc w:val="both"/>
        <w:rPr>
          <w:rFonts w:ascii="Arial" w:hAnsi="Arial" w:cs="Arial"/>
          <w:noProof w:val="0"/>
        </w:rPr>
      </w:pPr>
    </w:p>
    <w:p w:rsidR="004C5197" w:rsidRPr="00A42F0B" w:rsidRDefault="004C5197" w:rsidP="004C5197">
      <w:pPr>
        <w:pStyle w:val="Prrafodelista"/>
        <w:widowControl/>
        <w:numPr>
          <w:ilvl w:val="0"/>
          <w:numId w:val="46"/>
        </w:numPr>
        <w:ind w:right="25"/>
        <w:jc w:val="both"/>
        <w:rPr>
          <w:rFonts w:ascii="Arial" w:hAnsi="Arial" w:cs="Arial"/>
          <w:noProof w:val="0"/>
        </w:rPr>
      </w:pPr>
      <w:r w:rsidRPr="00A42F0B">
        <w:rPr>
          <w:rFonts w:ascii="Arial" w:hAnsi="Arial" w:cs="Arial"/>
          <w:noProof w:val="0"/>
        </w:rPr>
        <w:t>La documentació especificada en el DEUC presentat en el moment de licitar.</w:t>
      </w:r>
    </w:p>
    <w:p w:rsidR="004C5197" w:rsidRPr="00A42F0B" w:rsidRDefault="004C5197" w:rsidP="004C5197">
      <w:pPr>
        <w:pStyle w:val="Prrafodelista"/>
        <w:widowControl/>
        <w:numPr>
          <w:ilvl w:val="0"/>
          <w:numId w:val="46"/>
        </w:numPr>
        <w:ind w:right="25"/>
        <w:jc w:val="both"/>
        <w:rPr>
          <w:rFonts w:ascii="Arial" w:hAnsi="Arial" w:cs="Arial"/>
          <w:noProof w:val="0"/>
        </w:rPr>
      </w:pPr>
      <w:r w:rsidRPr="00A42F0B">
        <w:rPr>
          <w:rFonts w:ascii="Arial" w:hAnsi="Arial" w:cs="Arial"/>
          <w:noProof w:val="0"/>
        </w:rPr>
        <w:t>La documentació acreditativa de les circumstàncies consignades en la declaració responsable.</w:t>
      </w:r>
    </w:p>
    <w:p w:rsidR="004C5197" w:rsidRPr="00A42F0B" w:rsidRDefault="004C5197" w:rsidP="004C5197">
      <w:pPr>
        <w:pStyle w:val="Prrafodelista"/>
        <w:widowControl/>
        <w:numPr>
          <w:ilvl w:val="0"/>
          <w:numId w:val="46"/>
        </w:numPr>
        <w:ind w:right="25"/>
        <w:jc w:val="both"/>
        <w:rPr>
          <w:rFonts w:ascii="Arial" w:hAnsi="Arial" w:cs="Arial"/>
          <w:noProof w:val="0"/>
        </w:rPr>
      </w:pPr>
      <w:r w:rsidRPr="00A42F0B">
        <w:rPr>
          <w:rFonts w:ascii="Arial" w:hAnsi="Arial" w:cs="Arial"/>
          <w:noProof w:val="0"/>
        </w:rPr>
        <w:t>Documentació justificativa d’haver constituït una garantia definitiva equivalent a un 5 per cent del pressupost de licitació, IVA no inclòs.</w:t>
      </w:r>
    </w:p>
    <w:p w:rsidR="004C5197" w:rsidRPr="00A42F0B" w:rsidRDefault="004C5197" w:rsidP="004C5197">
      <w:pPr>
        <w:widowControl/>
        <w:ind w:left="142" w:right="25"/>
        <w:jc w:val="both"/>
        <w:rPr>
          <w:rFonts w:ascii="Arial" w:hAnsi="Arial" w:cs="Arial"/>
          <w:noProof w:val="0"/>
        </w:rPr>
      </w:pPr>
    </w:p>
    <w:p w:rsidR="004C5197" w:rsidRPr="00A42F0B" w:rsidRDefault="004C5197" w:rsidP="004C5197">
      <w:pPr>
        <w:widowControl/>
        <w:ind w:left="142" w:right="25"/>
        <w:jc w:val="both"/>
        <w:rPr>
          <w:rFonts w:ascii="Arial" w:hAnsi="Arial" w:cs="Arial"/>
          <w:iCs/>
          <w:noProof w:val="0"/>
        </w:rPr>
      </w:pPr>
      <w:r w:rsidRPr="00A42F0B">
        <w:rPr>
          <w:rFonts w:ascii="Arial" w:hAnsi="Arial" w:cs="Arial"/>
          <w:noProof w:val="0"/>
        </w:rPr>
        <w:t>2. Les empreses licitadores que figurin inscrites al Registre Electrònic d’Empreses Licitadores (RELI) o en el Registre Oficial d’</w:t>
      </w:r>
      <w:r w:rsidRPr="00A42F0B">
        <w:rPr>
          <w:rFonts w:ascii="Arial" w:hAnsi="Arial" w:cs="Arial"/>
          <w:iCs/>
          <w:noProof w:val="0"/>
        </w:rPr>
        <w:t xml:space="preserve">Empreses </w:t>
      </w:r>
      <w:proofErr w:type="spellStart"/>
      <w:r w:rsidRPr="00A42F0B">
        <w:rPr>
          <w:rFonts w:ascii="Arial" w:hAnsi="Arial" w:cs="Arial"/>
          <w:iCs/>
          <w:noProof w:val="0"/>
        </w:rPr>
        <w:t>Licitadoras</w:t>
      </w:r>
      <w:proofErr w:type="spellEnd"/>
      <w:r w:rsidRPr="00A42F0B">
        <w:rPr>
          <w:rFonts w:ascii="Arial" w:hAnsi="Arial" w:cs="Arial"/>
          <w:iCs/>
          <w:noProof w:val="0"/>
        </w:rPr>
        <w:t xml:space="preserve"> y Empresas Classificades del Estado (ROLECE), les empreses inscrites en aquest Registre no han d’aportar els documents i les dades que hi figuren. En aquest cas s’haurà d’acompanyar una declaració responsable en que es manifesti que les circumstàncies reflectides en el certificat no han experimentat variació.</w:t>
      </w:r>
    </w:p>
    <w:p w:rsidR="004C5197" w:rsidRPr="00A42F0B" w:rsidRDefault="004C5197" w:rsidP="004C5197">
      <w:pPr>
        <w:widowControl/>
        <w:ind w:left="142" w:right="25"/>
        <w:jc w:val="both"/>
        <w:rPr>
          <w:rFonts w:ascii="Arial" w:hAnsi="Arial" w:cs="Arial"/>
          <w:iCs/>
          <w:noProof w:val="0"/>
        </w:rPr>
      </w:pPr>
    </w:p>
    <w:p w:rsidR="004C5197" w:rsidRPr="00A42F0B" w:rsidRDefault="004C5197" w:rsidP="004C5197">
      <w:pPr>
        <w:widowControl/>
        <w:ind w:left="142" w:right="25"/>
        <w:jc w:val="both"/>
        <w:rPr>
          <w:rFonts w:ascii="Arial" w:hAnsi="Arial" w:cs="Arial"/>
          <w:noProof w:val="0"/>
        </w:rPr>
      </w:pPr>
      <w:r w:rsidRPr="00A42F0B">
        <w:rPr>
          <w:rFonts w:ascii="Arial" w:hAnsi="Arial" w:cs="Arial"/>
          <w:noProof w:val="0"/>
        </w:rPr>
        <w:t xml:space="preserve">3. Si no es formalitza adequadament el requeriment en el termini assenyalat, s’entendrà que el licitador ha retirat la seva oferta, i es procedirà a exigir-li l’import del 3 per cent del pressupost base de licitació, IVA exclòs, en concepte de penalitat; i es requerirà la mateixa documentació al licitador següent, per l’ordre en què hagin quedat classificades les ofertes. </w:t>
      </w:r>
    </w:p>
    <w:p w:rsidR="004C5197" w:rsidRPr="00A42F0B" w:rsidRDefault="004C5197" w:rsidP="004C5197">
      <w:pPr>
        <w:widowControl/>
        <w:ind w:left="142" w:right="25"/>
        <w:jc w:val="both"/>
        <w:rPr>
          <w:rFonts w:ascii="Arial" w:hAnsi="Arial" w:cs="Arial"/>
          <w:noProof w:val="0"/>
        </w:rPr>
      </w:pPr>
    </w:p>
    <w:p w:rsidR="004C5197" w:rsidRPr="00A42F0B" w:rsidRDefault="004C5197" w:rsidP="004C5197">
      <w:pPr>
        <w:widowControl/>
        <w:ind w:left="142" w:right="25"/>
        <w:jc w:val="both"/>
        <w:rPr>
          <w:rFonts w:ascii="Arial" w:hAnsi="Arial" w:cs="Arial"/>
          <w:noProof w:val="0"/>
        </w:rPr>
      </w:pPr>
      <w:r w:rsidRPr="00A42F0B">
        <w:rPr>
          <w:rFonts w:ascii="Arial" w:hAnsi="Arial" w:cs="Arial"/>
          <w:noProof w:val="0"/>
        </w:rPr>
        <w:t>4. Una vegada el licitador hagi presentat la documentació esmentada en el primer apartat, l’òrgan de contractació adjudicarà el contracte, en un termini màxim de dos mesos a comptar des de l’endemà de la finalització de l’obertura electrònica del sobre B.</w:t>
      </w:r>
    </w:p>
    <w:p w:rsidR="004C5197" w:rsidRPr="00A42F0B" w:rsidRDefault="004C5197" w:rsidP="004C5197">
      <w:pPr>
        <w:widowControl/>
        <w:ind w:left="142" w:right="25"/>
        <w:jc w:val="both"/>
        <w:rPr>
          <w:rFonts w:ascii="Arial" w:hAnsi="Arial" w:cs="Arial"/>
          <w:noProof w:val="0"/>
        </w:rPr>
      </w:pPr>
    </w:p>
    <w:p w:rsidR="004C5197" w:rsidRPr="00A42F0B" w:rsidRDefault="004C5197" w:rsidP="004C5197">
      <w:pPr>
        <w:widowControl/>
        <w:ind w:left="142" w:right="25"/>
        <w:jc w:val="both"/>
        <w:rPr>
          <w:rFonts w:ascii="Arial" w:hAnsi="Arial" w:cs="Arial"/>
          <w:noProof w:val="0"/>
        </w:rPr>
      </w:pPr>
      <w:r w:rsidRPr="00A42F0B">
        <w:rPr>
          <w:rFonts w:ascii="Arial" w:hAnsi="Arial" w:cs="Arial"/>
          <w:noProof w:val="0"/>
        </w:rPr>
        <w:t>5. Aquesta adjudicació es notificarà als licitadors i es publicarà en el perfil del contractant en el termini de quinze dies.</w:t>
      </w:r>
    </w:p>
    <w:p w:rsidR="004C5197" w:rsidRPr="00776B36" w:rsidRDefault="004C5197" w:rsidP="004C5197">
      <w:pPr>
        <w:ind w:left="284" w:right="25"/>
        <w:contextualSpacing/>
        <w:jc w:val="both"/>
        <w:rPr>
          <w:rFonts w:ascii="Arial" w:hAnsi="Arial" w:cs="Arial"/>
        </w:rPr>
      </w:pPr>
    </w:p>
    <w:p w:rsidR="003712B4" w:rsidRDefault="003712B4" w:rsidP="00CE47EC">
      <w:pPr>
        <w:pStyle w:val="Puesto"/>
        <w:ind w:left="142"/>
        <w:jc w:val="both"/>
        <w:rPr>
          <w:rFonts w:ascii="Arial" w:hAnsi="Arial" w:cs="Arial"/>
          <w:sz w:val="20"/>
          <w:szCs w:val="20"/>
        </w:rPr>
      </w:pPr>
      <w:bookmarkStart w:id="39" w:name="_Toc8390025"/>
      <w:r w:rsidRPr="00CE47EC">
        <w:rPr>
          <w:rFonts w:ascii="Arial" w:hAnsi="Arial" w:cs="Arial"/>
          <w:sz w:val="20"/>
          <w:szCs w:val="20"/>
        </w:rPr>
        <w:t>Vint-i-</w:t>
      </w:r>
      <w:r w:rsidR="004C5197">
        <w:rPr>
          <w:rFonts w:ascii="Arial" w:hAnsi="Arial" w:cs="Arial"/>
          <w:sz w:val="20"/>
          <w:szCs w:val="20"/>
        </w:rPr>
        <w:t>dosena</w:t>
      </w:r>
      <w:r w:rsidRPr="00CE47EC">
        <w:rPr>
          <w:rFonts w:ascii="Arial" w:hAnsi="Arial" w:cs="Arial"/>
          <w:sz w:val="20"/>
          <w:szCs w:val="20"/>
        </w:rPr>
        <w:t xml:space="preserve">. </w:t>
      </w:r>
      <w:r w:rsidR="00CE47EC" w:rsidRPr="00CE47EC">
        <w:rPr>
          <w:rFonts w:ascii="Arial" w:hAnsi="Arial" w:cs="Arial"/>
          <w:sz w:val="20"/>
          <w:szCs w:val="20"/>
        </w:rPr>
        <w:t>A</w:t>
      </w:r>
      <w:r w:rsidRPr="00CE47EC">
        <w:rPr>
          <w:rFonts w:ascii="Arial" w:hAnsi="Arial" w:cs="Arial"/>
          <w:sz w:val="20"/>
          <w:szCs w:val="20"/>
        </w:rPr>
        <w:t>djudicació del contracte</w:t>
      </w:r>
      <w:bookmarkEnd w:id="39"/>
    </w:p>
    <w:p w:rsidR="00CE47EC" w:rsidRPr="00CE47EC" w:rsidRDefault="00CE47EC" w:rsidP="00CE47EC">
      <w:pPr>
        <w:rPr>
          <w:lang w:eastAsia="es-ES"/>
        </w:rPr>
      </w:pPr>
    </w:p>
    <w:p w:rsidR="00CE47EC" w:rsidRPr="00CE47EC" w:rsidRDefault="00CE47EC" w:rsidP="00CE47EC">
      <w:pPr>
        <w:widowControl/>
        <w:ind w:left="142" w:right="0"/>
        <w:jc w:val="both"/>
        <w:rPr>
          <w:rFonts w:ascii="Arial" w:eastAsia="Times New Roman" w:hAnsi="Arial" w:cs="Arial"/>
          <w:noProof w:val="0"/>
          <w:lang w:eastAsia="es-ES"/>
        </w:rPr>
      </w:pPr>
      <w:bookmarkStart w:id="40" w:name="_Toc8390026"/>
      <w:r w:rsidRPr="00CE47EC">
        <w:rPr>
          <w:rFonts w:ascii="Arial" w:eastAsia="Times New Roman" w:hAnsi="Arial" w:cs="Arial"/>
          <w:noProof w:val="0"/>
          <w:lang w:eastAsia="es-ES"/>
        </w:rPr>
        <w:t>1. Un cop presentada la documentació requerida i constituïda la garantia definitiva s'adjudicarà el contracte dins dels 5 dies següents al de la recepció de l'esmentada documentació.</w:t>
      </w:r>
    </w:p>
    <w:p w:rsidR="00CE47EC" w:rsidRPr="00CE47EC" w:rsidRDefault="00CE47EC" w:rsidP="00CE47EC">
      <w:pPr>
        <w:widowControl/>
        <w:ind w:left="142" w:right="0"/>
        <w:jc w:val="both"/>
        <w:rPr>
          <w:rFonts w:ascii="Arial" w:eastAsia="Times New Roman" w:hAnsi="Arial" w:cs="Arial"/>
          <w:noProof w:val="0"/>
          <w:lang w:eastAsia="es-ES"/>
        </w:rPr>
      </w:pPr>
    </w:p>
    <w:p w:rsidR="00CE47EC" w:rsidRPr="00CE47EC" w:rsidRDefault="00CE47EC" w:rsidP="00CE47EC">
      <w:pPr>
        <w:widowControl/>
        <w:ind w:left="142" w:right="0"/>
        <w:jc w:val="both"/>
        <w:rPr>
          <w:rFonts w:ascii="Arial" w:eastAsia="Times New Roman" w:hAnsi="Arial" w:cs="Arial"/>
          <w:noProof w:val="0"/>
          <w:lang w:eastAsia="es-ES"/>
        </w:rPr>
      </w:pPr>
      <w:r w:rsidRPr="00CE47EC">
        <w:rPr>
          <w:rFonts w:ascii="Arial" w:eastAsia="Times New Roman" w:hAnsi="Arial" w:cs="Arial"/>
          <w:noProof w:val="0"/>
          <w:lang w:eastAsia="es-ES"/>
        </w:rPr>
        <w:t>2. D’acord amb la previsió de l’article 158 LCSP, l'adjudicació del contracte s’acordarà en el termini màxim  de dos mesos a comptar des del dia següent al de l'obertura electrònica de les proposicions rebudes. Aquest termini s’ampliarà en 15 dies si es requereix seguir tramitació per valorar la anormalitat de les ofertes.</w:t>
      </w:r>
    </w:p>
    <w:p w:rsidR="00CE47EC" w:rsidRPr="00CE47EC" w:rsidRDefault="00CE47EC" w:rsidP="00CE47EC">
      <w:pPr>
        <w:widowControl/>
        <w:ind w:left="142" w:right="0"/>
        <w:jc w:val="both"/>
        <w:rPr>
          <w:rFonts w:ascii="Arial" w:eastAsia="Times New Roman" w:hAnsi="Arial" w:cs="Arial"/>
          <w:noProof w:val="0"/>
          <w:lang w:eastAsia="es-ES"/>
        </w:rPr>
      </w:pPr>
    </w:p>
    <w:p w:rsidR="00CE47EC" w:rsidRPr="00CE47EC" w:rsidRDefault="00CE47EC" w:rsidP="00CE47EC">
      <w:pPr>
        <w:widowControl/>
        <w:ind w:left="142" w:right="0"/>
        <w:jc w:val="both"/>
        <w:rPr>
          <w:rFonts w:ascii="Arial" w:eastAsia="Times New Roman" w:hAnsi="Arial" w:cs="Arial"/>
          <w:noProof w:val="0"/>
          <w:lang w:eastAsia="es-ES"/>
        </w:rPr>
      </w:pPr>
      <w:r w:rsidRPr="00CE47EC">
        <w:rPr>
          <w:rFonts w:ascii="Arial" w:eastAsia="Times New Roman" w:hAnsi="Arial" w:cs="Arial"/>
          <w:noProof w:val="0"/>
          <w:lang w:eastAsia="es-ES"/>
        </w:rPr>
        <w:t>3. D’acord amb l’article 158.4 LCSP, transcorregut el termini anterior sense que s’hagi produït l’adjudicació, les empreses licitadores tenen dret a retirar la seva proposta.</w:t>
      </w:r>
    </w:p>
    <w:p w:rsidR="00CE47EC" w:rsidRPr="00CE47EC" w:rsidRDefault="00CE47EC" w:rsidP="00CE47EC">
      <w:pPr>
        <w:widowControl/>
        <w:ind w:left="142" w:right="0"/>
        <w:jc w:val="both"/>
        <w:rPr>
          <w:rFonts w:ascii="Arial" w:eastAsia="Times New Roman" w:hAnsi="Arial" w:cs="Arial"/>
          <w:noProof w:val="0"/>
          <w:lang w:eastAsia="es-ES"/>
        </w:rPr>
      </w:pPr>
    </w:p>
    <w:p w:rsidR="00CE47EC" w:rsidRPr="00CE47EC" w:rsidRDefault="00CE47EC" w:rsidP="003A69A6">
      <w:pPr>
        <w:widowControl/>
        <w:ind w:left="142" w:right="0"/>
        <w:jc w:val="both"/>
        <w:rPr>
          <w:rFonts w:ascii="Arial" w:eastAsia="Times New Roman" w:hAnsi="Arial" w:cs="Arial"/>
          <w:noProof w:val="0"/>
          <w:lang w:eastAsia="es-ES"/>
        </w:rPr>
      </w:pPr>
      <w:r w:rsidRPr="00CE47EC">
        <w:rPr>
          <w:rFonts w:ascii="Arial" w:eastAsia="Times New Roman" w:hAnsi="Arial" w:cs="Arial"/>
          <w:noProof w:val="0"/>
          <w:lang w:eastAsia="es-ES"/>
        </w:rPr>
        <w:t>4. Aquesta adjudicació es notificarà als licitadors i es publicarà en el perfil del contractant en el termini de quinze dies.</w:t>
      </w:r>
    </w:p>
    <w:p w:rsidR="003712B4" w:rsidRPr="003A69A6" w:rsidRDefault="009911AE" w:rsidP="00E21000">
      <w:pPr>
        <w:pStyle w:val="Puesto"/>
        <w:ind w:left="142"/>
        <w:jc w:val="both"/>
        <w:rPr>
          <w:rFonts w:ascii="Arial" w:hAnsi="Arial" w:cs="Arial"/>
          <w:sz w:val="20"/>
          <w:szCs w:val="20"/>
        </w:rPr>
      </w:pPr>
      <w:r w:rsidRPr="003A69A6">
        <w:rPr>
          <w:rFonts w:ascii="Arial" w:hAnsi="Arial" w:cs="Arial"/>
          <w:sz w:val="20"/>
          <w:szCs w:val="20"/>
        </w:rPr>
        <w:t>Vint-i-</w:t>
      </w:r>
      <w:r w:rsidR="004C5197">
        <w:rPr>
          <w:rFonts w:ascii="Arial" w:hAnsi="Arial" w:cs="Arial"/>
          <w:sz w:val="20"/>
          <w:szCs w:val="20"/>
        </w:rPr>
        <w:t>tresena</w:t>
      </w:r>
      <w:r w:rsidR="003712B4" w:rsidRPr="003A69A6">
        <w:rPr>
          <w:rFonts w:ascii="Arial" w:hAnsi="Arial" w:cs="Arial"/>
          <w:sz w:val="20"/>
          <w:szCs w:val="20"/>
        </w:rPr>
        <w:t>. Formalització del contracte</w:t>
      </w:r>
      <w:bookmarkEnd w:id="40"/>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r w:rsidRPr="00FB3D28">
        <w:rPr>
          <w:rFonts w:ascii="Arial" w:eastAsia="Times New Roman" w:hAnsi="Arial" w:cs="Arial"/>
          <w:noProof w:val="0"/>
          <w:lang w:eastAsia="es-ES"/>
        </w:rPr>
        <w:t>El contracte es formalitzarà de conformitat amb el que disposa l’article 153 de la LCSP.</w:t>
      </w: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r w:rsidRPr="00FB3D28">
        <w:rPr>
          <w:rFonts w:ascii="Arial" w:eastAsia="Times New Roman" w:hAnsi="Arial" w:cs="Arial"/>
          <w:noProof w:val="0"/>
          <w:lang w:eastAsia="es-ES"/>
        </w:rPr>
        <w:t>En tractar-se d’un contracte susceptible de recurs especial, la formalització no es produirà abans del transcurs de 15 dies hàbils següents a la remissió de la notificació de l’adjudicació.</w:t>
      </w: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r w:rsidRPr="00FB3D28">
        <w:rPr>
          <w:rFonts w:ascii="Arial" w:eastAsia="Times New Roman" w:hAnsi="Arial" w:cs="Arial"/>
          <w:noProof w:val="0"/>
          <w:lang w:eastAsia="es-ES"/>
        </w:rPr>
        <w:t>Una vegada transcorregut el termini previst en el paràgraf anterior, l’adjudicatari s’obliga a formalitzar-lo mitjançant documents administratiu quan sigui requerit i, en qualsevol cas, en un termini màxim de 5 dies naturals a comptar de l’endemà de la recepció del requeriment.</w:t>
      </w:r>
    </w:p>
    <w:p w:rsidR="00E21000" w:rsidRPr="00FB3D28" w:rsidRDefault="00E21000" w:rsidP="00E21000">
      <w:pPr>
        <w:widowControl/>
        <w:autoSpaceDE/>
        <w:autoSpaceDN/>
        <w:adjustRightInd/>
        <w:ind w:left="142" w:right="0"/>
        <w:jc w:val="both"/>
        <w:rPr>
          <w:rFonts w:ascii="Arial" w:eastAsia="Times New Roman" w:hAnsi="Arial" w:cs="Arial"/>
          <w:b/>
          <w:noProof w:val="0"/>
          <w:spacing w:val="-3"/>
          <w:lang w:eastAsia="es-ES"/>
        </w:rPr>
      </w:pP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r w:rsidRPr="00FB3D28">
        <w:rPr>
          <w:rFonts w:ascii="Arial" w:eastAsia="Times New Roman" w:hAnsi="Arial" w:cs="Arial"/>
          <w:noProof w:val="0"/>
          <w:lang w:eastAsia="es-ES"/>
        </w:rPr>
        <w:t>Quan per causes imputables a l’adjudicatari no s’hagi formalitzat el contracte dins del termini indicat, se li exigirà l’import del 3 per cent del pressupost base de licitació, IVA exclòs, en concepte de penalitat.</w:t>
      </w: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r w:rsidRPr="00FB3D28">
        <w:rPr>
          <w:rFonts w:ascii="Arial" w:eastAsia="Times New Roman" w:hAnsi="Arial" w:cs="Arial"/>
          <w:noProof w:val="0"/>
          <w:lang w:eastAsia="es-ES"/>
        </w:rPr>
        <w:t>En aquest cas, el contracte s’adjudicarà al licitador següent per l’ordre en què hagin quedat classificades les ofertes, amb la presentació prèvia de la documentació a que fa referència l’anterior clàusula.</w:t>
      </w: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r w:rsidRPr="00FB3D28">
        <w:rPr>
          <w:rFonts w:ascii="Arial" w:eastAsia="Times New Roman" w:hAnsi="Arial" w:cs="Arial"/>
          <w:noProof w:val="0"/>
          <w:lang w:eastAsia="es-ES"/>
        </w:rPr>
        <w:t>La formalització del contracte es publicarà, juntament amb el corresponent contracte, en el perfil de contractant, en un màxim de 15 dies.</w:t>
      </w: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p>
    <w:p w:rsidR="00E21000" w:rsidRPr="00FB3D28" w:rsidRDefault="00E21000" w:rsidP="00E21000">
      <w:pPr>
        <w:widowControl/>
        <w:autoSpaceDE/>
        <w:autoSpaceDN/>
        <w:adjustRightInd/>
        <w:ind w:left="142" w:right="0"/>
        <w:jc w:val="both"/>
        <w:rPr>
          <w:rFonts w:ascii="Arial" w:eastAsia="Times New Roman" w:hAnsi="Arial" w:cs="Arial"/>
          <w:noProof w:val="0"/>
          <w:lang w:eastAsia="es-ES"/>
        </w:rPr>
      </w:pPr>
      <w:r w:rsidRPr="00FB3D28">
        <w:rPr>
          <w:rFonts w:ascii="Arial" w:eastAsia="Times New Roman" w:hAnsi="Arial" w:cs="Arial"/>
          <w:noProof w:val="0"/>
          <w:lang w:eastAsia="es-ES"/>
        </w:rPr>
        <w:t>En el supòsit que l’adjudicatari sigui una unió temporal d’empreses aquesta haurà d’estar formalment constituïda abans de la formalització del contracte.</w:t>
      </w:r>
    </w:p>
    <w:p w:rsidR="003712B4" w:rsidRPr="003A69A6" w:rsidRDefault="003712B4" w:rsidP="003A69A6">
      <w:pPr>
        <w:ind w:left="142" w:right="25"/>
        <w:jc w:val="both"/>
        <w:rPr>
          <w:rFonts w:ascii="Arial" w:hAnsi="Arial" w:cs="Arial"/>
          <w:noProof w:val="0"/>
        </w:rPr>
      </w:pPr>
    </w:p>
    <w:p w:rsidR="0080179E" w:rsidRPr="003A69A6" w:rsidRDefault="002E32F3" w:rsidP="005D3675">
      <w:pPr>
        <w:pStyle w:val="Puesto"/>
        <w:ind w:left="142"/>
        <w:jc w:val="both"/>
        <w:rPr>
          <w:rFonts w:ascii="Arial" w:hAnsi="Arial" w:cs="Arial"/>
          <w:sz w:val="20"/>
          <w:szCs w:val="20"/>
          <w:highlight w:val="yellow"/>
        </w:rPr>
      </w:pPr>
      <w:bookmarkStart w:id="41" w:name="_Toc8390027"/>
      <w:r w:rsidRPr="003A69A6">
        <w:rPr>
          <w:rFonts w:ascii="Arial" w:hAnsi="Arial" w:cs="Arial"/>
          <w:sz w:val="20"/>
          <w:szCs w:val="20"/>
        </w:rPr>
        <w:t>Vint-i-</w:t>
      </w:r>
      <w:r w:rsidR="004C5197">
        <w:rPr>
          <w:rFonts w:ascii="Arial" w:hAnsi="Arial" w:cs="Arial"/>
          <w:sz w:val="20"/>
          <w:szCs w:val="20"/>
        </w:rPr>
        <w:t>quatrena</w:t>
      </w:r>
      <w:r w:rsidRPr="003A69A6">
        <w:rPr>
          <w:rFonts w:ascii="Arial" w:hAnsi="Arial" w:cs="Arial"/>
          <w:sz w:val="20"/>
          <w:szCs w:val="20"/>
        </w:rPr>
        <w:t xml:space="preserve">. </w:t>
      </w:r>
      <w:r w:rsidR="003712B4" w:rsidRPr="003A69A6">
        <w:rPr>
          <w:rFonts w:ascii="Arial" w:hAnsi="Arial" w:cs="Arial"/>
          <w:sz w:val="20"/>
          <w:szCs w:val="20"/>
        </w:rPr>
        <w:t>Modificació del contracte</w:t>
      </w:r>
      <w:bookmarkEnd w:id="41"/>
      <w:r w:rsidR="008B668B" w:rsidRPr="003A69A6">
        <w:rPr>
          <w:rFonts w:ascii="Arial" w:hAnsi="Arial" w:cs="Arial"/>
          <w:sz w:val="20"/>
          <w:szCs w:val="20"/>
        </w:rPr>
        <w:t xml:space="preserve"> </w:t>
      </w:r>
    </w:p>
    <w:p w:rsidR="005D3675" w:rsidRPr="00503032" w:rsidRDefault="005D3675" w:rsidP="005D3675">
      <w:pPr>
        <w:ind w:left="142" w:right="0"/>
        <w:jc w:val="both"/>
        <w:rPr>
          <w:rFonts w:ascii="Arial" w:hAnsi="Arial" w:cs="Arial"/>
        </w:rPr>
      </w:pPr>
      <w:r w:rsidRPr="00503032">
        <w:rPr>
          <w:rFonts w:ascii="Arial" w:hAnsi="Arial" w:cs="Arial"/>
        </w:rPr>
        <w:t xml:space="preserve">1. El contracte es podrà modificar en els supòsits i amb els requisits regulats en els articles 203 a 207 de la LCSP. </w:t>
      </w:r>
    </w:p>
    <w:p w:rsidR="005D3675" w:rsidRPr="00503032" w:rsidRDefault="005D3675" w:rsidP="005D3675">
      <w:pPr>
        <w:ind w:left="142" w:right="0"/>
        <w:jc w:val="both"/>
        <w:rPr>
          <w:rFonts w:ascii="Arial" w:hAnsi="Arial" w:cs="Arial"/>
        </w:rPr>
      </w:pPr>
      <w:r w:rsidRPr="00503032">
        <w:rPr>
          <w:rFonts w:ascii="Arial" w:hAnsi="Arial" w:cs="Arial"/>
        </w:rPr>
        <w:t xml:space="preserve"> </w:t>
      </w:r>
    </w:p>
    <w:p w:rsidR="005D3675" w:rsidRDefault="005D3675" w:rsidP="005D3675">
      <w:pPr>
        <w:ind w:left="142" w:right="0"/>
        <w:jc w:val="both"/>
        <w:rPr>
          <w:rFonts w:ascii="Arial" w:hAnsi="Arial" w:cs="Arial"/>
        </w:rPr>
      </w:pPr>
      <w:r w:rsidRPr="00503032">
        <w:rPr>
          <w:rFonts w:ascii="Arial" w:hAnsi="Arial" w:cs="Arial"/>
        </w:rPr>
        <w:t xml:space="preserve">2. Es preveu la modificació del contracte per </w:t>
      </w:r>
      <w:r>
        <w:rPr>
          <w:rFonts w:ascii="Arial" w:hAnsi="Arial" w:cs="Arial"/>
        </w:rPr>
        <w:t>possibles renovacions d’equips de xarxa que puguin sorgir durant la duració del contracte</w:t>
      </w:r>
      <w:r w:rsidRPr="00BF747B">
        <w:rPr>
          <w:rFonts w:ascii="Arial" w:hAnsi="Arial" w:cs="Arial"/>
        </w:rPr>
        <w:t xml:space="preserve">. </w:t>
      </w:r>
    </w:p>
    <w:p w:rsidR="005D3675" w:rsidRPr="00BF747B" w:rsidRDefault="005D3675" w:rsidP="005D3675">
      <w:pPr>
        <w:ind w:left="142" w:right="0"/>
        <w:jc w:val="both"/>
        <w:rPr>
          <w:rFonts w:ascii="Arial" w:hAnsi="Arial" w:cs="Arial"/>
        </w:rPr>
      </w:pPr>
    </w:p>
    <w:p w:rsidR="005D3675" w:rsidRDefault="005D3675" w:rsidP="005D3675">
      <w:pPr>
        <w:ind w:left="142" w:right="0"/>
        <w:jc w:val="both"/>
        <w:rPr>
          <w:rFonts w:ascii="Arial" w:hAnsi="Arial" w:cs="Arial"/>
        </w:rPr>
      </w:pPr>
      <w:r w:rsidRPr="00503032">
        <w:rPr>
          <w:rFonts w:ascii="Arial" w:hAnsi="Arial" w:cs="Arial"/>
        </w:rPr>
        <w:t>3. En cap cas l’import total de les modificacions pot incrementar més del 20% del preu inicial del contracte, tot d’acord amb les pre</w:t>
      </w:r>
      <w:r w:rsidR="004C5197">
        <w:rPr>
          <w:rFonts w:ascii="Arial" w:hAnsi="Arial" w:cs="Arial"/>
        </w:rPr>
        <w:t>visions de l’article 204 LCSP. No es poden incloure nous preus unitaris.</w:t>
      </w:r>
    </w:p>
    <w:p w:rsidR="005D3675" w:rsidRDefault="005D3675" w:rsidP="005D3675">
      <w:pPr>
        <w:ind w:left="142" w:right="0"/>
        <w:jc w:val="both"/>
        <w:rPr>
          <w:rFonts w:ascii="Arial" w:hAnsi="Arial" w:cs="Arial"/>
        </w:rPr>
      </w:pPr>
    </w:p>
    <w:p w:rsidR="005D3675" w:rsidRPr="004D3CE8" w:rsidRDefault="005D3675" w:rsidP="005D3675">
      <w:pPr>
        <w:ind w:left="142" w:right="0"/>
        <w:jc w:val="both"/>
        <w:rPr>
          <w:rFonts w:ascii="Arial" w:hAnsi="Arial" w:cs="Arial"/>
        </w:rPr>
      </w:pPr>
      <w:r w:rsidRPr="004D3CE8">
        <w:rPr>
          <w:rFonts w:ascii="Arial" w:hAnsi="Arial" w:cs="Arial"/>
        </w:rPr>
        <w:t>4. En el cas que es modifiqui el contracte es respectaran els preus unitaris oferts per l’adjudicatari a la seva oferta.</w:t>
      </w:r>
    </w:p>
    <w:p w:rsidR="00F36F07" w:rsidRPr="00B335A3" w:rsidRDefault="00F36F07" w:rsidP="005D3675">
      <w:pPr>
        <w:ind w:left="142" w:right="0"/>
        <w:jc w:val="both"/>
        <w:rPr>
          <w:rFonts w:ascii="Arial" w:hAnsi="Arial" w:cs="Arial"/>
          <w:noProof w:val="0"/>
          <w:highlight w:val="yellow"/>
        </w:rPr>
      </w:pPr>
    </w:p>
    <w:p w:rsidR="003712B4" w:rsidRPr="00B335A3" w:rsidRDefault="002E32F3" w:rsidP="005D3675">
      <w:pPr>
        <w:pStyle w:val="Puesto"/>
        <w:ind w:left="142"/>
        <w:jc w:val="both"/>
        <w:rPr>
          <w:rFonts w:ascii="Arial" w:hAnsi="Arial" w:cs="Arial"/>
          <w:sz w:val="20"/>
          <w:szCs w:val="20"/>
        </w:rPr>
      </w:pPr>
      <w:bookmarkStart w:id="42" w:name="_Toc8390028"/>
      <w:r w:rsidRPr="00B335A3">
        <w:rPr>
          <w:rFonts w:ascii="Arial" w:hAnsi="Arial" w:cs="Arial"/>
          <w:sz w:val="20"/>
          <w:szCs w:val="20"/>
        </w:rPr>
        <w:t>Vint-i-</w:t>
      </w:r>
      <w:r w:rsidR="004C5197">
        <w:rPr>
          <w:rFonts w:ascii="Arial" w:hAnsi="Arial" w:cs="Arial"/>
          <w:sz w:val="20"/>
          <w:szCs w:val="20"/>
        </w:rPr>
        <w:t>cinquena</w:t>
      </w:r>
      <w:r w:rsidR="003712B4" w:rsidRPr="00B335A3">
        <w:rPr>
          <w:rFonts w:ascii="Arial" w:hAnsi="Arial" w:cs="Arial"/>
          <w:sz w:val="20"/>
          <w:szCs w:val="20"/>
        </w:rPr>
        <w:t>. Règim de pagament</w:t>
      </w:r>
      <w:bookmarkEnd w:id="42"/>
      <w:r w:rsidR="003712B4" w:rsidRPr="00B335A3">
        <w:rPr>
          <w:rFonts w:ascii="Arial" w:hAnsi="Arial" w:cs="Arial"/>
          <w:sz w:val="20"/>
          <w:szCs w:val="20"/>
        </w:rPr>
        <w:t xml:space="preserve"> </w:t>
      </w:r>
    </w:p>
    <w:p w:rsidR="003712B4" w:rsidRPr="00B335A3" w:rsidRDefault="003712B4" w:rsidP="005D3675">
      <w:pPr>
        <w:ind w:left="142" w:right="0"/>
        <w:jc w:val="both"/>
        <w:rPr>
          <w:rFonts w:ascii="Arial" w:hAnsi="Arial" w:cs="Arial"/>
          <w:noProof w:val="0"/>
        </w:rPr>
      </w:pPr>
      <w:r w:rsidRPr="00B335A3">
        <w:rPr>
          <w:rFonts w:ascii="Arial" w:hAnsi="Arial" w:cs="Arial"/>
          <w:noProof w:val="0"/>
        </w:rPr>
        <w:t>1. El pagament dels serveis efectivament realitzats es farà prèvia presentació de la factura amb els requisits reglamentaris establerts davant del Registre General de l’Ajuntament de Mataró (OFIAC), C/ La Riera, 48, baix, de Mataró, d’acord amb els preus oferts per qui resulti adjudicatari.</w:t>
      </w:r>
    </w:p>
    <w:p w:rsidR="003712B4" w:rsidRPr="00B335A3" w:rsidRDefault="003712B4" w:rsidP="005D3675">
      <w:pPr>
        <w:ind w:left="142" w:right="0"/>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La factura serà degudament conformada pels serveis competents d’aquest Ajuntament i abonada dintre dels terminis legalment establerts.</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2. D’acord amb la Llei 25/2013, de 27 de desembre, d’impuls de la factura electrònica i creació del registre comptable de factures en el sector públic, els proveïdors podran remetre factures electròniques a l’Ajuntament.</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 xml:space="preserve">Estaran obligats a l’ús de la factura electrònica les entitats que determina la Llei 25/2013, i la seva presentació es farà a través de les plataformes e-FAC o </w:t>
      </w:r>
      <w:proofErr w:type="spellStart"/>
      <w:r w:rsidRPr="00B335A3">
        <w:rPr>
          <w:rFonts w:ascii="Arial" w:hAnsi="Arial" w:cs="Arial"/>
          <w:noProof w:val="0"/>
        </w:rPr>
        <w:t>FACe</w:t>
      </w:r>
      <w:proofErr w:type="spellEnd"/>
      <w:r w:rsidRPr="00B335A3">
        <w:rPr>
          <w:rFonts w:ascii="Arial" w:hAnsi="Arial" w:cs="Arial"/>
          <w:noProof w:val="0"/>
        </w:rPr>
        <w:t>.</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3. A efectes del previst a l’article 4.2 de la Llei de 3/2004, de 29 de desembre, per la qual s’estableixen mesures de lluita contra la morositat en les operacions comercials, la data d’entrada en el Registre General de la factura es considerarà la data de prestació dels serveis, i a partir d’aquest moment l’Ajuntament de Mataró disposarà d’un termini  màxim de trenta dies naturals per tal de verificar la conformitat dels béns o dels serveis amb el que disposen els plecs i el contracte.</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4. Realitzada la conformitat o transcorregut el termini màxim de 30 dies, s’iniciarà el còmput del termini de 30 dies per al pagament.</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b/>
          <w:noProof w:val="0"/>
        </w:rPr>
      </w:pPr>
      <w:r w:rsidRPr="00B335A3">
        <w:rPr>
          <w:rFonts w:ascii="Arial" w:hAnsi="Arial" w:cs="Arial"/>
          <w:noProof w:val="0"/>
        </w:rPr>
        <w:t>5. La recepció del servei s’entendrà feta a satisfacció d’aquest Ajuntament, i de conformitat amb el contingut del present plec i del plec tècnic administratiu particular, amb la validació que el servei promotor de la contractació efectuï a les factures que l’adjudicatari presenti pels serveis realitzats.</w:t>
      </w:r>
    </w:p>
    <w:p w:rsidR="003712B4" w:rsidRPr="00B335A3" w:rsidRDefault="003712B4" w:rsidP="003712B4">
      <w:pPr>
        <w:ind w:left="142" w:right="25"/>
        <w:jc w:val="both"/>
        <w:rPr>
          <w:rFonts w:ascii="Arial" w:hAnsi="Arial" w:cs="Arial"/>
          <w:noProof w:val="0"/>
        </w:rPr>
      </w:pPr>
    </w:p>
    <w:p w:rsidR="003712B4" w:rsidRPr="00B335A3" w:rsidRDefault="00044E53" w:rsidP="003407BE">
      <w:pPr>
        <w:pStyle w:val="Puesto"/>
        <w:ind w:left="142"/>
        <w:jc w:val="both"/>
        <w:rPr>
          <w:rFonts w:ascii="Arial" w:hAnsi="Arial" w:cs="Arial"/>
          <w:sz w:val="20"/>
          <w:szCs w:val="20"/>
        </w:rPr>
      </w:pPr>
      <w:bookmarkStart w:id="43" w:name="_Toc8390029"/>
      <w:r w:rsidRPr="00B335A3">
        <w:rPr>
          <w:rFonts w:ascii="Arial" w:hAnsi="Arial" w:cs="Arial"/>
          <w:sz w:val="20"/>
          <w:szCs w:val="20"/>
        </w:rPr>
        <w:t>Vint-i-</w:t>
      </w:r>
      <w:r w:rsidR="004C5197">
        <w:rPr>
          <w:rFonts w:ascii="Arial" w:hAnsi="Arial" w:cs="Arial"/>
          <w:sz w:val="20"/>
          <w:szCs w:val="20"/>
        </w:rPr>
        <w:t>sisena</w:t>
      </w:r>
      <w:r w:rsidR="003712B4" w:rsidRPr="00B335A3">
        <w:rPr>
          <w:rFonts w:ascii="Arial" w:hAnsi="Arial" w:cs="Arial"/>
          <w:sz w:val="20"/>
          <w:szCs w:val="20"/>
        </w:rPr>
        <w:t>. Revisió de preus</w:t>
      </w:r>
      <w:bookmarkEnd w:id="43"/>
    </w:p>
    <w:p w:rsidR="003712B4" w:rsidRPr="00B335A3" w:rsidRDefault="003712B4" w:rsidP="003712B4">
      <w:pPr>
        <w:ind w:left="142" w:right="25"/>
        <w:jc w:val="both"/>
        <w:rPr>
          <w:rFonts w:ascii="Arial" w:hAnsi="Arial" w:cs="Arial"/>
          <w:noProof w:val="0"/>
        </w:rPr>
      </w:pPr>
      <w:r w:rsidRPr="00B335A3">
        <w:rPr>
          <w:rFonts w:ascii="Arial" w:hAnsi="Arial" w:cs="Arial"/>
          <w:noProof w:val="0"/>
        </w:rPr>
        <w:t xml:space="preserve">S’exclou la revisió de preus durant tota l’execució d’aquest contracte d’acord amb l’article 103 de la LCSP. Per això, els licitadors hauran de preveure en la seva oferta econòmica tots els conceptes i variables econòmiques incloses durant tota la vigència del contracte. </w:t>
      </w:r>
    </w:p>
    <w:p w:rsidR="003712B4" w:rsidRPr="00B335A3" w:rsidRDefault="003712B4" w:rsidP="003712B4">
      <w:pPr>
        <w:ind w:left="142" w:right="25"/>
        <w:jc w:val="both"/>
        <w:rPr>
          <w:rFonts w:ascii="Arial" w:hAnsi="Arial" w:cs="Arial"/>
          <w:b/>
          <w:noProof w:val="0"/>
          <w:u w:val="single"/>
        </w:rPr>
      </w:pPr>
    </w:p>
    <w:p w:rsidR="003712B4" w:rsidRPr="00B335A3" w:rsidRDefault="002E32F3" w:rsidP="00FD5FED">
      <w:pPr>
        <w:pStyle w:val="Puesto"/>
        <w:ind w:left="142"/>
        <w:jc w:val="both"/>
        <w:rPr>
          <w:rFonts w:ascii="Arial" w:hAnsi="Arial" w:cs="Arial"/>
          <w:sz w:val="20"/>
          <w:szCs w:val="20"/>
        </w:rPr>
      </w:pPr>
      <w:bookmarkStart w:id="44" w:name="_Toc8390030"/>
      <w:r w:rsidRPr="00B335A3">
        <w:rPr>
          <w:rFonts w:ascii="Arial" w:hAnsi="Arial" w:cs="Arial"/>
          <w:sz w:val="20"/>
          <w:szCs w:val="20"/>
        </w:rPr>
        <w:t>Vint-i-</w:t>
      </w:r>
      <w:r w:rsidR="004C5197">
        <w:rPr>
          <w:rFonts w:ascii="Arial" w:hAnsi="Arial" w:cs="Arial"/>
          <w:sz w:val="20"/>
          <w:szCs w:val="20"/>
        </w:rPr>
        <w:t>setena</w:t>
      </w:r>
      <w:r w:rsidR="003712B4" w:rsidRPr="00B335A3">
        <w:rPr>
          <w:rFonts w:ascii="Arial" w:hAnsi="Arial" w:cs="Arial"/>
          <w:sz w:val="20"/>
          <w:szCs w:val="20"/>
        </w:rPr>
        <w:t>. Execució defectuosa i demora del contractista</w:t>
      </w:r>
      <w:bookmarkEnd w:id="44"/>
    </w:p>
    <w:p w:rsidR="003712B4" w:rsidRPr="00B335A3" w:rsidRDefault="003712B4" w:rsidP="003712B4">
      <w:pPr>
        <w:ind w:left="142" w:right="25"/>
        <w:jc w:val="both"/>
        <w:rPr>
          <w:rFonts w:ascii="Arial" w:hAnsi="Arial" w:cs="Arial"/>
          <w:noProof w:val="0"/>
        </w:rPr>
      </w:pPr>
      <w:r w:rsidRPr="00B335A3">
        <w:rPr>
          <w:rFonts w:ascii="Arial" w:hAnsi="Arial" w:cs="Arial"/>
          <w:noProof w:val="0"/>
        </w:rPr>
        <w:t>1. El compliment defectuós de la prestació objecte del contracte podrà comportar l’aplicació de penalitats, que hauran de ser proporcionals a la gravetat de l’incompliment i la seva quantia no podrà ser superior al 10% del pressupost del contracte.</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 xml:space="preserve">2. El contractista incorrerà en mora, sense necessitat d’interpel·lació per l’incompliment de termini total o dels terminis parcials assenyalats per causa no desitjada de força major. </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L’incompliment del termini d’execució, sempre que ho fos per causa imputable a l’adjudicatari,  facultarà l’Administració perquè pugui discrecionalment, ponderant els perjudicis ocasionats pel retard, resoldre el contracte amb pèrdua de la fiança o optar per l’aplicació de les penalitats previstes a l’article 192 de la LCSP.</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Cada vegada que les penalitats per demora assoleixin un múltiple del 5 per cent del preu del contracte, l’òrgan de contractació està facultat per procedir a resoldre’l o acordar la continuïtat de l’execució amb imposició de noves penalitats.</w:t>
      </w:r>
    </w:p>
    <w:p w:rsidR="003712B4" w:rsidRPr="00B335A3" w:rsidRDefault="003712B4" w:rsidP="003712B4">
      <w:pPr>
        <w:ind w:left="142" w:right="25"/>
        <w:jc w:val="both"/>
        <w:rPr>
          <w:rFonts w:ascii="Arial" w:hAnsi="Arial" w:cs="Arial"/>
          <w:b/>
          <w:noProof w:val="0"/>
        </w:rPr>
      </w:pPr>
    </w:p>
    <w:p w:rsidR="003712B4" w:rsidRPr="00B335A3" w:rsidRDefault="002E32F3" w:rsidP="00FD5FED">
      <w:pPr>
        <w:pStyle w:val="Puesto"/>
        <w:ind w:left="142"/>
        <w:jc w:val="both"/>
        <w:rPr>
          <w:rFonts w:ascii="Arial" w:hAnsi="Arial" w:cs="Arial"/>
          <w:sz w:val="20"/>
          <w:szCs w:val="20"/>
        </w:rPr>
      </w:pPr>
      <w:bookmarkStart w:id="45" w:name="_Toc8390031"/>
      <w:r w:rsidRPr="00B335A3">
        <w:rPr>
          <w:rFonts w:ascii="Arial" w:hAnsi="Arial" w:cs="Arial"/>
          <w:sz w:val="20"/>
          <w:szCs w:val="20"/>
        </w:rPr>
        <w:t>Vint-i-</w:t>
      </w:r>
      <w:r w:rsidR="008C7FCA">
        <w:rPr>
          <w:rFonts w:ascii="Arial" w:hAnsi="Arial" w:cs="Arial"/>
          <w:sz w:val="20"/>
          <w:szCs w:val="20"/>
        </w:rPr>
        <w:t>vuitena</w:t>
      </w:r>
      <w:r w:rsidR="003712B4" w:rsidRPr="00B335A3">
        <w:rPr>
          <w:rFonts w:ascii="Arial" w:hAnsi="Arial" w:cs="Arial"/>
          <w:sz w:val="20"/>
          <w:szCs w:val="20"/>
        </w:rPr>
        <w:t>. Termini de garantia del contracte</w:t>
      </w:r>
      <w:bookmarkEnd w:id="45"/>
    </w:p>
    <w:p w:rsidR="003712B4" w:rsidRPr="00B335A3" w:rsidRDefault="003712B4" w:rsidP="003712B4">
      <w:pPr>
        <w:ind w:left="142" w:right="25"/>
        <w:jc w:val="both"/>
        <w:rPr>
          <w:rFonts w:ascii="Arial" w:hAnsi="Arial" w:cs="Arial"/>
          <w:noProof w:val="0"/>
        </w:rPr>
      </w:pPr>
      <w:r w:rsidRPr="00B335A3">
        <w:rPr>
          <w:rFonts w:ascii="Arial" w:hAnsi="Arial" w:cs="Arial"/>
          <w:noProof w:val="0"/>
        </w:rPr>
        <w:t>1. No es fixa termini especial de garantia, atès que aquest termini acabarà amb l’execució del contracte. En finalitzar aquest es retornarà al contractista la fiança constituïda en la forma prevista en l’article 111 de la LCSP.</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2. Si l’adjudicatari reuneix els requisits de petita o mitjana empresa, i no està controlada directa o indirectament per una altra empresa que no compleixi aquets requisits, el termini de devolució de la garantia definitiva es reduirà a sis mesos.</w:t>
      </w:r>
    </w:p>
    <w:p w:rsidR="003712B4" w:rsidRPr="00B335A3" w:rsidRDefault="003712B4" w:rsidP="003712B4">
      <w:pPr>
        <w:ind w:left="142" w:right="25"/>
        <w:jc w:val="both"/>
        <w:rPr>
          <w:rFonts w:ascii="Arial" w:hAnsi="Arial" w:cs="Arial"/>
          <w:b/>
          <w:noProof w:val="0"/>
          <w:u w:val="single"/>
        </w:rPr>
      </w:pPr>
    </w:p>
    <w:p w:rsidR="003712B4" w:rsidRPr="00B335A3" w:rsidRDefault="009911AE" w:rsidP="00FD5FED">
      <w:pPr>
        <w:pStyle w:val="Puesto"/>
        <w:ind w:left="142"/>
        <w:jc w:val="both"/>
        <w:rPr>
          <w:rFonts w:ascii="Arial" w:hAnsi="Arial" w:cs="Arial"/>
          <w:sz w:val="20"/>
          <w:szCs w:val="20"/>
        </w:rPr>
      </w:pPr>
      <w:bookmarkStart w:id="46" w:name="_Toc8390032"/>
      <w:r w:rsidRPr="00B335A3">
        <w:rPr>
          <w:rFonts w:ascii="Arial" w:hAnsi="Arial" w:cs="Arial"/>
          <w:sz w:val="20"/>
          <w:szCs w:val="20"/>
        </w:rPr>
        <w:t>Vint-i-</w:t>
      </w:r>
      <w:r w:rsidR="008C7FCA">
        <w:rPr>
          <w:rFonts w:ascii="Arial" w:hAnsi="Arial" w:cs="Arial"/>
          <w:sz w:val="20"/>
          <w:szCs w:val="20"/>
        </w:rPr>
        <w:t>novena</w:t>
      </w:r>
      <w:r w:rsidR="003712B4" w:rsidRPr="00B335A3">
        <w:rPr>
          <w:rFonts w:ascii="Arial" w:hAnsi="Arial" w:cs="Arial"/>
          <w:sz w:val="20"/>
          <w:szCs w:val="20"/>
        </w:rPr>
        <w:t>. Cessió</w:t>
      </w:r>
      <w:bookmarkEnd w:id="46"/>
    </w:p>
    <w:p w:rsidR="003712B4" w:rsidRPr="00B335A3" w:rsidRDefault="003712B4" w:rsidP="003712B4">
      <w:pPr>
        <w:ind w:left="142" w:right="25"/>
        <w:jc w:val="both"/>
        <w:rPr>
          <w:rFonts w:ascii="Arial" w:hAnsi="Arial" w:cs="Arial"/>
          <w:noProof w:val="0"/>
        </w:rPr>
      </w:pPr>
      <w:r w:rsidRPr="00B335A3">
        <w:rPr>
          <w:rFonts w:ascii="Arial" w:hAnsi="Arial" w:cs="Arial"/>
          <w:noProof w:val="0"/>
        </w:rPr>
        <w:t>El contractista solament podrà cedir vàlidament els drets i obligacions que neixin del contracte, mitjançant l’autorització prèvia i expressa de l’Ajuntament de Mataró i de conformitat amb els requisits assenyalats a l’article 214.2 de la LCSP.</w:t>
      </w:r>
    </w:p>
    <w:p w:rsidR="003712B4" w:rsidRPr="00B335A3" w:rsidRDefault="003712B4" w:rsidP="003712B4">
      <w:pPr>
        <w:ind w:left="142" w:right="25"/>
        <w:jc w:val="both"/>
        <w:rPr>
          <w:rFonts w:ascii="Arial" w:hAnsi="Arial" w:cs="Arial"/>
          <w:noProof w:val="0"/>
        </w:rPr>
      </w:pPr>
    </w:p>
    <w:p w:rsidR="003712B4" w:rsidRPr="00B335A3" w:rsidRDefault="008C7FCA" w:rsidP="00FD5FED">
      <w:pPr>
        <w:pStyle w:val="Puesto"/>
        <w:ind w:left="142"/>
        <w:jc w:val="both"/>
        <w:rPr>
          <w:rFonts w:ascii="Arial" w:hAnsi="Arial" w:cs="Arial"/>
          <w:sz w:val="20"/>
          <w:szCs w:val="20"/>
        </w:rPr>
      </w:pPr>
      <w:bookmarkStart w:id="47" w:name="_Toc8390033"/>
      <w:r>
        <w:rPr>
          <w:rFonts w:ascii="Arial" w:hAnsi="Arial" w:cs="Arial"/>
          <w:sz w:val="20"/>
          <w:szCs w:val="20"/>
        </w:rPr>
        <w:t>Trentena</w:t>
      </w:r>
      <w:r w:rsidR="003712B4" w:rsidRPr="00B335A3">
        <w:rPr>
          <w:rFonts w:ascii="Arial" w:hAnsi="Arial" w:cs="Arial"/>
          <w:sz w:val="20"/>
          <w:szCs w:val="20"/>
        </w:rPr>
        <w:t>. Subcontractació</w:t>
      </w:r>
      <w:bookmarkEnd w:id="47"/>
    </w:p>
    <w:p w:rsidR="00774860" w:rsidRPr="00B335A3" w:rsidRDefault="00B52486" w:rsidP="003712B4">
      <w:pPr>
        <w:ind w:left="142" w:right="25"/>
        <w:jc w:val="both"/>
        <w:rPr>
          <w:rFonts w:ascii="Arial" w:hAnsi="Arial" w:cs="Arial"/>
          <w:noProof w:val="0"/>
        </w:rPr>
      </w:pPr>
      <w:r w:rsidRPr="00B335A3">
        <w:rPr>
          <w:rFonts w:ascii="Arial" w:hAnsi="Arial" w:cs="Arial"/>
          <w:noProof w:val="0"/>
        </w:rPr>
        <w:t>N</w:t>
      </w:r>
      <w:r w:rsidR="002C7B15" w:rsidRPr="00B335A3">
        <w:rPr>
          <w:rFonts w:ascii="Arial" w:hAnsi="Arial" w:cs="Arial"/>
          <w:noProof w:val="0"/>
        </w:rPr>
        <w:t xml:space="preserve">o està </w:t>
      </w:r>
      <w:r w:rsidR="00A73448" w:rsidRPr="00B335A3">
        <w:rPr>
          <w:rFonts w:ascii="Arial" w:hAnsi="Arial" w:cs="Arial"/>
          <w:noProof w:val="0"/>
        </w:rPr>
        <w:t>permesa la subcontractació</w:t>
      </w:r>
      <w:r w:rsidR="002D29F9" w:rsidRPr="00B335A3">
        <w:rPr>
          <w:rFonts w:ascii="Arial" w:hAnsi="Arial" w:cs="Arial"/>
          <w:noProof w:val="0"/>
        </w:rPr>
        <w:t xml:space="preserve"> d’aquest contracte.</w:t>
      </w:r>
    </w:p>
    <w:p w:rsidR="002D29F9" w:rsidRPr="00B335A3" w:rsidRDefault="002D29F9" w:rsidP="003712B4">
      <w:pPr>
        <w:ind w:left="142" w:right="25"/>
        <w:jc w:val="both"/>
        <w:rPr>
          <w:rFonts w:ascii="Arial" w:hAnsi="Arial" w:cs="Arial"/>
          <w:noProof w:val="0"/>
        </w:rPr>
      </w:pPr>
    </w:p>
    <w:p w:rsidR="003712B4" w:rsidRPr="00B335A3" w:rsidRDefault="003712B4" w:rsidP="00FD5FED">
      <w:pPr>
        <w:pStyle w:val="Puesto"/>
        <w:ind w:left="142"/>
        <w:jc w:val="both"/>
        <w:rPr>
          <w:rFonts w:ascii="Arial" w:hAnsi="Arial" w:cs="Arial"/>
          <w:sz w:val="20"/>
          <w:szCs w:val="20"/>
        </w:rPr>
      </w:pPr>
      <w:bookmarkStart w:id="48" w:name="_Toc8390034"/>
      <w:r w:rsidRPr="00B335A3">
        <w:rPr>
          <w:rFonts w:ascii="Arial" w:hAnsi="Arial" w:cs="Arial"/>
          <w:sz w:val="20"/>
          <w:szCs w:val="20"/>
        </w:rPr>
        <w:t>Trent</w:t>
      </w:r>
      <w:r w:rsidR="002E32F3" w:rsidRPr="00B335A3">
        <w:rPr>
          <w:rFonts w:ascii="Arial" w:hAnsi="Arial" w:cs="Arial"/>
          <w:sz w:val="20"/>
          <w:szCs w:val="20"/>
        </w:rPr>
        <w:t>e</w:t>
      </w:r>
      <w:r w:rsidRPr="00B335A3">
        <w:rPr>
          <w:rFonts w:ascii="Arial" w:hAnsi="Arial" w:cs="Arial"/>
          <w:sz w:val="20"/>
          <w:szCs w:val="20"/>
        </w:rPr>
        <w:t>na</w:t>
      </w:r>
      <w:r w:rsidR="008C7FCA">
        <w:rPr>
          <w:rFonts w:ascii="Arial" w:hAnsi="Arial" w:cs="Arial"/>
          <w:sz w:val="20"/>
          <w:szCs w:val="20"/>
        </w:rPr>
        <w:t>-</w:t>
      </w:r>
      <w:proofErr w:type="spellStart"/>
      <w:r w:rsidR="008C7FCA">
        <w:rPr>
          <w:rFonts w:ascii="Arial" w:hAnsi="Arial" w:cs="Arial"/>
          <w:sz w:val="20"/>
          <w:szCs w:val="20"/>
        </w:rPr>
        <w:t>unena</w:t>
      </w:r>
      <w:proofErr w:type="spellEnd"/>
      <w:r w:rsidRPr="00B335A3">
        <w:rPr>
          <w:rFonts w:ascii="Arial" w:hAnsi="Arial" w:cs="Arial"/>
          <w:sz w:val="20"/>
          <w:szCs w:val="20"/>
        </w:rPr>
        <w:t>. Resolució del contracte</w:t>
      </w:r>
      <w:bookmarkEnd w:id="48"/>
    </w:p>
    <w:p w:rsidR="003712B4" w:rsidRPr="00B335A3" w:rsidRDefault="003712B4" w:rsidP="003712B4">
      <w:pPr>
        <w:ind w:left="142" w:right="25"/>
        <w:jc w:val="both"/>
        <w:rPr>
          <w:rFonts w:ascii="Arial" w:hAnsi="Arial" w:cs="Arial"/>
          <w:noProof w:val="0"/>
        </w:rPr>
      </w:pPr>
      <w:r w:rsidRPr="00B335A3">
        <w:rPr>
          <w:rFonts w:ascii="Arial" w:hAnsi="Arial" w:cs="Arial"/>
          <w:noProof w:val="0"/>
        </w:rPr>
        <w:t>Són causes de resolució del contracte, a més de les previstes als articles 211 i 313 de la LCSP, les següents:</w:t>
      </w:r>
    </w:p>
    <w:p w:rsidR="003712B4" w:rsidRPr="00B335A3" w:rsidRDefault="003712B4" w:rsidP="003712B4">
      <w:pPr>
        <w:ind w:left="142" w:right="25"/>
        <w:jc w:val="both"/>
        <w:rPr>
          <w:rFonts w:ascii="Arial" w:hAnsi="Arial" w:cs="Arial"/>
          <w:noProof w:val="0"/>
        </w:rPr>
      </w:pPr>
    </w:p>
    <w:p w:rsidR="003712B4" w:rsidRPr="00B335A3" w:rsidRDefault="003712B4" w:rsidP="001103EC">
      <w:pPr>
        <w:numPr>
          <w:ilvl w:val="0"/>
          <w:numId w:val="4"/>
        </w:numPr>
        <w:ind w:right="25"/>
        <w:jc w:val="both"/>
        <w:rPr>
          <w:rFonts w:ascii="Arial" w:hAnsi="Arial" w:cs="Arial"/>
          <w:noProof w:val="0"/>
        </w:rPr>
      </w:pPr>
      <w:r w:rsidRPr="00B335A3">
        <w:rPr>
          <w:rFonts w:ascii="Arial" w:hAnsi="Arial" w:cs="Arial"/>
          <w:noProof w:val="0"/>
        </w:rPr>
        <w:t>No disposar en la data d’inici del contracte dels mitjans especificats en els plecs que regeixen la present contractació.</w:t>
      </w:r>
    </w:p>
    <w:p w:rsidR="003712B4" w:rsidRPr="00B335A3" w:rsidRDefault="003712B4" w:rsidP="001103EC">
      <w:pPr>
        <w:numPr>
          <w:ilvl w:val="0"/>
          <w:numId w:val="4"/>
        </w:numPr>
        <w:ind w:right="25"/>
        <w:jc w:val="both"/>
        <w:rPr>
          <w:rFonts w:ascii="Arial" w:hAnsi="Arial" w:cs="Arial"/>
          <w:noProof w:val="0"/>
        </w:rPr>
      </w:pPr>
      <w:r w:rsidRPr="00B335A3">
        <w:rPr>
          <w:rFonts w:ascii="Arial" w:hAnsi="Arial" w:cs="Arial"/>
          <w:noProof w:val="0"/>
        </w:rPr>
        <w:t>La manifesta incapacitat o negligència tècnica provada amb referència concreta a la prestació del servei.</w:t>
      </w:r>
    </w:p>
    <w:p w:rsidR="003712B4" w:rsidRPr="00B335A3" w:rsidRDefault="003712B4" w:rsidP="001103EC">
      <w:pPr>
        <w:numPr>
          <w:ilvl w:val="0"/>
          <w:numId w:val="4"/>
        </w:numPr>
        <w:ind w:right="25"/>
        <w:jc w:val="both"/>
        <w:rPr>
          <w:rFonts w:ascii="Arial" w:hAnsi="Arial" w:cs="Arial"/>
          <w:noProof w:val="0"/>
        </w:rPr>
      </w:pPr>
      <w:r w:rsidRPr="00B335A3">
        <w:rPr>
          <w:rFonts w:ascii="Arial" w:hAnsi="Arial" w:cs="Arial"/>
          <w:noProof w:val="0"/>
        </w:rPr>
        <w:t>L’abandó en la prestació del servei.</w:t>
      </w:r>
    </w:p>
    <w:p w:rsidR="003712B4" w:rsidRPr="00B335A3" w:rsidRDefault="003712B4" w:rsidP="001103EC">
      <w:pPr>
        <w:numPr>
          <w:ilvl w:val="0"/>
          <w:numId w:val="4"/>
        </w:numPr>
        <w:ind w:right="25"/>
        <w:jc w:val="both"/>
        <w:rPr>
          <w:rFonts w:ascii="Arial" w:hAnsi="Arial" w:cs="Arial"/>
          <w:noProof w:val="0"/>
        </w:rPr>
      </w:pPr>
      <w:r w:rsidRPr="00B335A3">
        <w:rPr>
          <w:rFonts w:ascii="Arial" w:hAnsi="Arial" w:cs="Arial"/>
          <w:noProof w:val="0"/>
        </w:rPr>
        <w:t xml:space="preserve">L’incompliment de qualsevol obligació contractual essencial. </w:t>
      </w:r>
    </w:p>
    <w:p w:rsidR="003712B4" w:rsidRPr="00B335A3" w:rsidRDefault="003712B4" w:rsidP="003712B4">
      <w:pPr>
        <w:ind w:left="142" w:right="25"/>
        <w:jc w:val="both"/>
        <w:rPr>
          <w:rFonts w:ascii="Arial" w:hAnsi="Arial" w:cs="Arial"/>
          <w:noProof w:val="0"/>
        </w:rPr>
      </w:pPr>
    </w:p>
    <w:p w:rsidR="003712B4" w:rsidRPr="00B335A3" w:rsidRDefault="003712B4" w:rsidP="003712B4">
      <w:pPr>
        <w:ind w:left="142" w:right="25"/>
        <w:jc w:val="both"/>
        <w:rPr>
          <w:rFonts w:ascii="Arial" w:hAnsi="Arial" w:cs="Arial"/>
          <w:noProof w:val="0"/>
        </w:rPr>
      </w:pPr>
      <w:r w:rsidRPr="00B335A3">
        <w:rPr>
          <w:rFonts w:ascii="Arial" w:hAnsi="Arial" w:cs="Arial"/>
          <w:noProof w:val="0"/>
        </w:rPr>
        <w:t>La resolució del contracte, amb o sense pèrdua de la fiança es produirà sense perjudici de les indemnitzacions que a favor d’una o altra part fossin procedents.</w:t>
      </w:r>
    </w:p>
    <w:p w:rsidR="003712B4" w:rsidRPr="00B335A3" w:rsidRDefault="003712B4" w:rsidP="003712B4">
      <w:pPr>
        <w:ind w:left="142" w:right="25"/>
        <w:jc w:val="both"/>
        <w:rPr>
          <w:rFonts w:ascii="Arial" w:hAnsi="Arial" w:cs="Arial"/>
          <w:noProof w:val="0"/>
        </w:rPr>
      </w:pPr>
    </w:p>
    <w:p w:rsidR="003712B4" w:rsidRPr="00B335A3" w:rsidRDefault="002278B9" w:rsidP="00FD5FED">
      <w:pPr>
        <w:pStyle w:val="Puesto"/>
        <w:ind w:left="142"/>
        <w:jc w:val="both"/>
        <w:rPr>
          <w:rFonts w:ascii="Arial" w:hAnsi="Arial" w:cs="Arial"/>
          <w:sz w:val="20"/>
          <w:szCs w:val="20"/>
        </w:rPr>
      </w:pPr>
      <w:bookmarkStart w:id="49" w:name="_Toc8390035"/>
      <w:r w:rsidRPr="00B335A3">
        <w:rPr>
          <w:rFonts w:ascii="Arial" w:hAnsi="Arial" w:cs="Arial"/>
          <w:sz w:val="20"/>
          <w:szCs w:val="20"/>
        </w:rPr>
        <w:t>Trenta-</w:t>
      </w:r>
      <w:r w:rsidR="008C7FCA">
        <w:rPr>
          <w:rFonts w:ascii="Arial" w:hAnsi="Arial" w:cs="Arial"/>
          <w:sz w:val="20"/>
          <w:szCs w:val="20"/>
        </w:rPr>
        <w:t>dosena</w:t>
      </w:r>
      <w:r w:rsidR="003712B4" w:rsidRPr="00B335A3">
        <w:rPr>
          <w:rFonts w:ascii="Arial" w:hAnsi="Arial" w:cs="Arial"/>
          <w:sz w:val="20"/>
          <w:szCs w:val="20"/>
        </w:rPr>
        <w:t>. Planificació preventiva en cas de concurrència empresarial</w:t>
      </w:r>
      <w:bookmarkEnd w:id="49"/>
    </w:p>
    <w:p w:rsidR="003712B4" w:rsidRPr="00B335A3" w:rsidRDefault="003712B4" w:rsidP="003712B4">
      <w:pPr>
        <w:ind w:left="142" w:right="25"/>
        <w:jc w:val="both"/>
        <w:rPr>
          <w:rFonts w:ascii="Arial" w:hAnsi="Arial" w:cs="Arial"/>
          <w:noProof w:val="0"/>
        </w:rPr>
      </w:pPr>
      <w:r w:rsidRPr="00B335A3">
        <w:rPr>
          <w:rFonts w:ascii="Arial" w:hAnsi="Arial" w:cs="Arial"/>
          <w:noProof w:val="0"/>
        </w:rPr>
        <w:t>En suposar l’execució del contracte la intervenció del contractista amb mitjans personals o tècnics (equips de treball, materials, etc.) a les dependències de l’Ajuntament o confluint en espais públics amb personal municipal, el contractista restarà obligat a elaborar i trametre electrònicament al Servei promotor tota la documentació corresponent a la Coordinació d’Activitats Empresarials mitjançant l’aplicació informàtica facilitada per l’Ajuntament (actualment e-Coordina), en un termini màxim de deu dies naturals a comptar des del següent al de la formalització del contracte i amb caràcter previ a l’inici dels treballs.</w:t>
      </w:r>
    </w:p>
    <w:p w:rsidR="003712B4" w:rsidRPr="00B335A3" w:rsidRDefault="003712B4" w:rsidP="003712B4">
      <w:pPr>
        <w:ind w:left="142" w:right="25"/>
        <w:jc w:val="both"/>
        <w:rPr>
          <w:rFonts w:ascii="Arial" w:hAnsi="Arial" w:cs="Arial"/>
          <w:noProof w:val="0"/>
        </w:rPr>
      </w:pPr>
    </w:p>
    <w:p w:rsidR="003712B4" w:rsidRPr="00B335A3" w:rsidRDefault="002278B9" w:rsidP="00FD5FED">
      <w:pPr>
        <w:pStyle w:val="Puesto"/>
        <w:ind w:left="142"/>
        <w:jc w:val="both"/>
        <w:rPr>
          <w:rFonts w:ascii="Arial" w:hAnsi="Arial" w:cs="Arial"/>
          <w:sz w:val="20"/>
          <w:szCs w:val="20"/>
        </w:rPr>
      </w:pPr>
      <w:bookmarkStart w:id="50" w:name="_Toc8390036"/>
      <w:r w:rsidRPr="00B335A3">
        <w:rPr>
          <w:rFonts w:ascii="Arial" w:hAnsi="Arial" w:cs="Arial"/>
          <w:sz w:val="20"/>
          <w:szCs w:val="20"/>
        </w:rPr>
        <w:t>Trenta-</w:t>
      </w:r>
      <w:r w:rsidR="008C7FCA">
        <w:rPr>
          <w:rFonts w:ascii="Arial" w:hAnsi="Arial" w:cs="Arial"/>
          <w:sz w:val="20"/>
          <w:szCs w:val="20"/>
        </w:rPr>
        <w:t>tresena</w:t>
      </w:r>
      <w:r w:rsidR="003712B4" w:rsidRPr="00B335A3">
        <w:rPr>
          <w:rFonts w:ascii="Arial" w:hAnsi="Arial" w:cs="Arial"/>
          <w:sz w:val="20"/>
          <w:szCs w:val="20"/>
        </w:rPr>
        <w:t>. Clàusula lingüística</w:t>
      </w:r>
      <w:bookmarkEnd w:id="50"/>
    </w:p>
    <w:p w:rsidR="003712B4" w:rsidRPr="00B335A3" w:rsidRDefault="003712B4" w:rsidP="003712B4">
      <w:pPr>
        <w:ind w:left="142" w:right="25"/>
        <w:jc w:val="both"/>
        <w:rPr>
          <w:rFonts w:ascii="Arial" w:hAnsi="Arial" w:cs="Arial"/>
          <w:noProof w:val="0"/>
        </w:rPr>
      </w:pPr>
      <w:r w:rsidRPr="00B335A3">
        <w:rPr>
          <w:rFonts w:ascii="Arial" w:hAnsi="Arial" w:cs="Arial"/>
          <w:noProof w:val="0"/>
        </w:rPr>
        <w:t xml:space="preserve">L’empresa adjudicatària del contracte i els </w:t>
      </w:r>
      <w:proofErr w:type="spellStart"/>
      <w:r w:rsidRPr="00B335A3">
        <w:rPr>
          <w:rFonts w:ascii="Arial" w:hAnsi="Arial" w:cs="Arial"/>
          <w:noProof w:val="0"/>
        </w:rPr>
        <w:t>subcontractistes</w:t>
      </w:r>
      <w:proofErr w:type="spellEnd"/>
      <w:r w:rsidRPr="00B335A3">
        <w:rPr>
          <w:rFonts w:ascii="Arial" w:hAnsi="Arial" w:cs="Arial"/>
          <w:noProof w:val="0"/>
        </w:rPr>
        <w:t xml:space="preserve"> han d’emprar el català en els rètols, publicacions, avisos i altres comunicacions de caràcter general que tinguin una relació directa amb l’execució de les prestacions objecte del contracte; tot això, d’acord amb les regulacions contingudes a la Llei 1/1998, de 7 de gener, de política lingüística. </w:t>
      </w:r>
    </w:p>
    <w:p w:rsidR="00DF78A2" w:rsidRDefault="00DF78A2" w:rsidP="005D3A71">
      <w:pPr>
        <w:widowControl/>
        <w:autoSpaceDE/>
        <w:autoSpaceDN/>
        <w:adjustRightInd/>
        <w:ind w:left="142" w:right="0"/>
        <w:jc w:val="both"/>
        <w:rPr>
          <w:rFonts w:ascii="Arial" w:hAnsi="Arial" w:cs="Arial"/>
          <w:b/>
          <w:bCs/>
          <w:iCs/>
          <w:color w:val="000000"/>
        </w:rPr>
      </w:pPr>
    </w:p>
    <w:p w:rsidR="008C7FCA" w:rsidRDefault="008C7FCA" w:rsidP="005D3A71">
      <w:pPr>
        <w:widowControl/>
        <w:autoSpaceDE/>
        <w:autoSpaceDN/>
        <w:adjustRightInd/>
        <w:ind w:left="142" w:right="0"/>
        <w:jc w:val="both"/>
        <w:rPr>
          <w:rFonts w:ascii="Arial" w:hAnsi="Arial" w:cs="Arial"/>
          <w:b/>
          <w:bCs/>
          <w:iCs/>
          <w:color w:val="000000"/>
        </w:rPr>
      </w:pPr>
    </w:p>
    <w:p w:rsidR="00DF78A2" w:rsidRDefault="00DF78A2" w:rsidP="005D3A71">
      <w:pPr>
        <w:widowControl/>
        <w:autoSpaceDE/>
        <w:autoSpaceDN/>
        <w:adjustRightInd/>
        <w:ind w:left="142" w:right="0"/>
        <w:jc w:val="both"/>
        <w:rPr>
          <w:rFonts w:ascii="Arial" w:hAnsi="Arial" w:cs="Arial"/>
          <w:b/>
          <w:bCs/>
          <w:iCs/>
          <w:color w:val="000000"/>
        </w:rPr>
      </w:pPr>
      <w:r>
        <w:rPr>
          <w:rFonts w:ascii="Arial" w:hAnsi="Arial" w:cs="Arial"/>
          <w:b/>
          <w:bCs/>
          <w:iCs/>
          <w:color w:val="000000"/>
        </w:rPr>
        <w:t>T</w:t>
      </w:r>
      <w:r w:rsidRPr="00D45D4A">
        <w:rPr>
          <w:rFonts w:ascii="Arial" w:hAnsi="Arial" w:cs="Arial"/>
          <w:b/>
          <w:bCs/>
          <w:iCs/>
          <w:color w:val="000000"/>
        </w:rPr>
        <w:t>renta-</w:t>
      </w:r>
      <w:r w:rsidR="008C7FCA">
        <w:rPr>
          <w:rFonts w:ascii="Arial" w:hAnsi="Arial" w:cs="Arial"/>
          <w:b/>
          <w:bCs/>
          <w:iCs/>
          <w:color w:val="000000"/>
        </w:rPr>
        <w:t>quatrena</w:t>
      </w:r>
      <w:r w:rsidRPr="00D45D4A">
        <w:rPr>
          <w:rFonts w:ascii="Arial" w:hAnsi="Arial" w:cs="Arial"/>
          <w:b/>
          <w:bCs/>
          <w:iCs/>
          <w:color w:val="000000"/>
        </w:rPr>
        <w:t>. Règim de recursos</w:t>
      </w:r>
    </w:p>
    <w:p w:rsidR="00DF78A2" w:rsidRDefault="00DF78A2" w:rsidP="005D3A71">
      <w:pPr>
        <w:widowControl/>
        <w:autoSpaceDE/>
        <w:autoSpaceDN/>
        <w:adjustRightInd/>
        <w:ind w:left="142" w:right="0"/>
        <w:jc w:val="both"/>
        <w:rPr>
          <w:rFonts w:ascii="Arial" w:hAnsi="Arial" w:cs="Arial"/>
          <w:b/>
          <w:bCs/>
          <w:iCs/>
          <w:color w:val="000000"/>
        </w:rPr>
      </w:pPr>
    </w:p>
    <w:p w:rsidR="00DF78A2" w:rsidRDefault="00DF78A2" w:rsidP="005D3A71">
      <w:pPr>
        <w:widowControl/>
        <w:autoSpaceDE/>
        <w:autoSpaceDN/>
        <w:adjustRightInd/>
        <w:ind w:left="142" w:right="0"/>
        <w:jc w:val="both"/>
        <w:rPr>
          <w:rFonts w:ascii="Arial" w:hAnsi="Arial" w:cs="Arial"/>
          <w:bCs/>
          <w:iCs/>
          <w:color w:val="000000"/>
        </w:rPr>
      </w:pPr>
      <w:r w:rsidRPr="00351A71">
        <w:rPr>
          <w:rFonts w:ascii="Arial" w:hAnsi="Arial" w:cs="Arial"/>
          <w:bCs/>
          <w:iCs/>
          <w:color w:val="000000"/>
        </w:rPr>
        <w:lastRenderedPageBreak/>
        <w:t xml:space="preserve">1. Atès que es tracta d’un </w:t>
      </w:r>
      <w:r>
        <w:rPr>
          <w:rFonts w:ascii="Arial" w:hAnsi="Arial" w:cs="Arial"/>
          <w:bCs/>
          <w:iCs/>
          <w:color w:val="000000"/>
        </w:rPr>
        <w:t xml:space="preserve">subministrament amb valor estimat superior a cent mil euros, aquest </w:t>
      </w:r>
      <w:r w:rsidRPr="00351A71">
        <w:rPr>
          <w:rFonts w:ascii="Arial" w:hAnsi="Arial" w:cs="Arial"/>
          <w:bCs/>
          <w:iCs/>
          <w:color w:val="000000"/>
        </w:rPr>
        <w:t xml:space="preserve">contracte </w:t>
      </w:r>
      <w:r>
        <w:rPr>
          <w:rFonts w:ascii="Arial" w:hAnsi="Arial" w:cs="Arial"/>
          <w:bCs/>
          <w:iCs/>
          <w:color w:val="000000"/>
        </w:rPr>
        <w:t xml:space="preserve">serà </w:t>
      </w:r>
      <w:r w:rsidRPr="00351A71">
        <w:rPr>
          <w:rFonts w:ascii="Arial" w:hAnsi="Arial" w:cs="Arial"/>
          <w:bCs/>
          <w:iCs/>
          <w:color w:val="000000"/>
        </w:rPr>
        <w:t xml:space="preserve">susceptible </w:t>
      </w:r>
      <w:r>
        <w:rPr>
          <w:rFonts w:ascii="Arial" w:hAnsi="Arial" w:cs="Arial"/>
          <w:bCs/>
          <w:iCs/>
          <w:color w:val="000000"/>
        </w:rPr>
        <w:t>de recurs especial en materia de contractació.</w:t>
      </w:r>
    </w:p>
    <w:p w:rsidR="00DF78A2" w:rsidRPr="00351A71" w:rsidRDefault="00DF78A2" w:rsidP="005D3A71">
      <w:pPr>
        <w:widowControl/>
        <w:autoSpaceDE/>
        <w:autoSpaceDN/>
        <w:adjustRightInd/>
        <w:ind w:left="142" w:right="0"/>
        <w:jc w:val="both"/>
        <w:rPr>
          <w:rFonts w:ascii="Arial" w:hAnsi="Arial" w:cs="Arial"/>
          <w:bCs/>
          <w:iCs/>
          <w:color w:val="000000"/>
        </w:rPr>
      </w:pPr>
      <w:r>
        <w:rPr>
          <w:rFonts w:ascii="Arial" w:hAnsi="Arial" w:cs="Arial"/>
          <w:bCs/>
          <w:iCs/>
          <w:color w:val="000000"/>
        </w:rPr>
        <w:t xml:space="preserve"> </w:t>
      </w:r>
    </w:p>
    <w:p w:rsidR="00DF78A2" w:rsidRDefault="00DF78A2" w:rsidP="005D3A71">
      <w:pPr>
        <w:widowControl/>
        <w:autoSpaceDE/>
        <w:autoSpaceDN/>
        <w:adjustRightInd/>
        <w:ind w:left="142" w:right="0"/>
        <w:jc w:val="both"/>
        <w:rPr>
          <w:color w:val="000000"/>
        </w:rPr>
      </w:pPr>
      <w:r>
        <w:rPr>
          <w:rFonts w:ascii="Arial" w:hAnsi="Arial" w:cs="Arial"/>
          <w:iCs/>
          <w:color w:val="000000"/>
        </w:rPr>
        <w:t>2</w:t>
      </w:r>
      <w:r w:rsidRPr="00351A71">
        <w:rPr>
          <w:rFonts w:ascii="Arial" w:hAnsi="Arial" w:cs="Arial"/>
          <w:iCs/>
          <w:color w:val="000000"/>
        </w:rPr>
        <w:t>. Són susceptibles de recurs especial en matèria de contractació, d’acord amb l’article 44 de la LCSP, els anuncis de licitació, els plecs i els documents contractuals que estableixin les condicions que han de regir la contractació; els actes de tràmit que decideixin directament o indirectament sobre l’adjudicació, determinin la impossibilitat de continuar el procediment</w:t>
      </w:r>
      <w:r w:rsidRPr="00D45D4A">
        <w:rPr>
          <w:rFonts w:ascii="Arial" w:hAnsi="Arial" w:cs="Arial"/>
          <w:iCs/>
          <w:color w:val="000000"/>
        </w:rPr>
        <w:t xml:space="preserve"> o produeixin indefensió o perjudici irreparable a drets o interessos legítims; els acords d’adjudicació del contracte; i les modificacions del contracte basades en l’incompliment de l’establert en els articles 204 i 205 de la LCSP, per entendre que la modificació hauria d’haver estat objecte d’una nova adjudicació.</w:t>
      </w:r>
    </w:p>
    <w:p w:rsidR="00DF78A2" w:rsidRDefault="00DF78A2" w:rsidP="005D3A71">
      <w:pPr>
        <w:widowControl/>
        <w:autoSpaceDE/>
        <w:autoSpaceDN/>
        <w:adjustRightInd/>
        <w:ind w:left="142" w:right="0"/>
        <w:jc w:val="both"/>
        <w:rPr>
          <w:rFonts w:ascii="Arial" w:hAnsi="Arial" w:cs="Arial"/>
          <w:iCs/>
          <w:color w:val="000000"/>
        </w:rPr>
      </w:pPr>
    </w:p>
    <w:p w:rsidR="00DF78A2" w:rsidRDefault="00DF78A2" w:rsidP="005D3A71">
      <w:pPr>
        <w:widowControl/>
        <w:autoSpaceDE/>
        <w:autoSpaceDN/>
        <w:adjustRightInd/>
        <w:ind w:left="142" w:right="0"/>
        <w:jc w:val="both"/>
        <w:rPr>
          <w:color w:val="000000"/>
        </w:rPr>
      </w:pPr>
      <w:r w:rsidRPr="00D45D4A">
        <w:rPr>
          <w:rFonts w:ascii="Arial" w:hAnsi="Arial" w:cs="Arial"/>
          <w:iCs/>
          <w:color w:val="000000"/>
        </w:rPr>
        <w:t>Aquest recurs té caràcter potestatiu, és gratuït per als recurrents, es podrà interposar en els llocs que estableix l’article 16.4 de la Llei 39/2015, d’1 d’octubre, del procediment administratiu comú de les administracions públiques, en el registre de l’òrgan de contractació o davant el Tribunal Català de Contractes del Sector Públic, prèviament o alternativament, a la interposició del recurs contenciós administratiu, de conformitat amb la Llei 29/1998, de 13 de juny, reguladora de la jurisdicció contenciosa administrativa, i es regirà pel que disposen els articles 44 i següents de la LCSP i el Reial decret 814/2015, d’11 de setembre, pel qual s’aprova el Reglament dels procediments especials de revisió de decisions en matèria contractual i d’organització del Tribunal Administratiu Central de Recursos Contractuals.</w:t>
      </w:r>
    </w:p>
    <w:p w:rsidR="00DF78A2" w:rsidRDefault="00DF78A2" w:rsidP="005D3A71">
      <w:pPr>
        <w:widowControl/>
        <w:autoSpaceDE/>
        <w:autoSpaceDN/>
        <w:adjustRightInd/>
        <w:ind w:left="142" w:right="0"/>
        <w:jc w:val="both"/>
        <w:rPr>
          <w:color w:val="000000"/>
        </w:rPr>
      </w:pPr>
    </w:p>
    <w:p w:rsidR="00DF78A2" w:rsidRDefault="00DF78A2" w:rsidP="00CD0A15">
      <w:pPr>
        <w:widowControl/>
        <w:autoSpaceDE/>
        <w:autoSpaceDN/>
        <w:adjustRightInd/>
        <w:ind w:left="142" w:right="0"/>
        <w:jc w:val="both"/>
        <w:rPr>
          <w:color w:val="000000"/>
        </w:rPr>
      </w:pPr>
      <w:r w:rsidRPr="00D45D4A">
        <w:rPr>
          <w:rFonts w:ascii="Arial" w:hAnsi="Arial" w:cs="Arial"/>
          <w:iCs/>
          <w:color w:val="000000"/>
        </w:rPr>
        <w:t>Si l’escrit d’interposició del recurs es presenta en un registre diferent del de l’òrgan de contractació o del Tribunal Català de Contractes del Sector Públic, cal comunicar-ho al Tribunal esmentat de manera immediata i de la forma més ràpida possible.</w:t>
      </w:r>
    </w:p>
    <w:p w:rsidR="00DF78A2" w:rsidRDefault="00DF78A2" w:rsidP="00CD0A15">
      <w:pPr>
        <w:widowControl/>
        <w:autoSpaceDE/>
        <w:autoSpaceDN/>
        <w:adjustRightInd/>
        <w:ind w:left="142" w:right="0"/>
        <w:jc w:val="both"/>
        <w:rPr>
          <w:color w:val="000000"/>
        </w:rPr>
      </w:pPr>
    </w:p>
    <w:p w:rsidR="00DF78A2" w:rsidRDefault="00DF78A2" w:rsidP="00CD0A15">
      <w:pPr>
        <w:widowControl/>
        <w:autoSpaceDE/>
        <w:autoSpaceDN/>
        <w:adjustRightInd/>
        <w:ind w:left="142" w:right="0"/>
        <w:jc w:val="both"/>
        <w:rPr>
          <w:color w:val="000000"/>
        </w:rPr>
      </w:pPr>
      <w:r w:rsidRPr="00D45D4A">
        <w:rPr>
          <w:rFonts w:ascii="Arial" w:hAnsi="Arial" w:cs="Arial"/>
          <w:iCs/>
          <w:color w:val="000000"/>
        </w:rPr>
        <w:t>Contra els actes susceptibles de recurs especial no procedeix la interposició de recursos administratius ordinaris.</w:t>
      </w:r>
    </w:p>
    <w:p w:rsidR="00DF78A2" w:rsidRDefault="00DF78A2" w:rsidP="00CD0A15">
      <w:pPr>
        <w:widowControl/>
        <w:autoSpaceDE/>
        <w:autoSpaceDN/>
        <w:adjustRightInd/>
        <w:ind w:left="142" w:right="0"/>
        <w:jc w:val="both"/>
        <w:rPr>
          <w:color w:val="000000"/>
        </w:rPr>
      </w:pPr>
    </w:p>
    <w:p w:rsidR="00DF78A2" w:rsidRDefault="00DF78A2" w:rsidP="00CD0A15">
      <w:pPr>
        <w:widowControl/>
        <w:autoSpaceDE/>
        <w:autoSpaceDN/>
        <w:adjustRightInd/>
        <w:ind w:left="142" w:right="0"/>
        <w:jc w:val="both"/>
        <w:rPr>
          <w:rFonts w:ascii="Arial" w:hAnsi="Arial" w:cs="Arial"/>
          <w:iCs/>
          <w:color w:val="000000"/>
        </w:rPr>
      </w:pPr>
      <w:r>
        <w:rPr>
          <w:rFonts w:ascii="Arial" w:hAnsi="Arial" w:cs="Arial"/>
          <w:iCs/>
          <w:color w:val="000000"/>
        </w:rPr>
        <w:t>3</w:t>
      </w:r>
      <w:r w:rsidRPr="00D45D4A">
        <w:rPr>
          <w:rFonts w:ascii="Arial" w:hAnsi="Arial" w:cs="Arial"/>
          <w:iCs/>
          <w:color w:val="000000"/>
        </w:rPr>
        <w:t>. Contra els actes que adopti l’òrgan de contractació en relació amb els efectes, compliment i extinció d’aquest contracte que no siguin susceptibles de recurs especial en matèria de contractació, procedirà la interposició del recurs potestatiu de reposició d’acord amb el que estableix la Llei 26/2010, del 3 d’agost, del règim jurídic i de procediment de les administracions públiques de Catalunya, i la legislació bàsica del procediment administratiu comú; o del recurs contenciós administratiu, de conformitat amb el que disposa la Llei 29/1998, de 13 de juliol, reguladora de la jurisdicció contenciosa administrativa.</w:t>
      </w:r>
    </w:p>
    <w:p w:rsidR="00DF78A2" w:rsidRDefault="00DF78A2" w:rsidP="00CD0A15">
      <w:pPr>
        <w:widowControl/>
        <w:autoSpaceDE/>
        <w:autoSpaceDN/>
        <w:adjustRightInd/>
        <w:ind w:left="142" w:right="0"/>
        <w:jc w:val="both"/>
        <w:rPr>
          <w:rFonts w:ascii="Arial" w:hAnsi="Arial" w:cs="Arial"/>
          <w:iCs/>
          <w:color w:val="000000"/>
        </w:rPr>
      </w:pPr>
    </w:p>
    <w:p w:rsidR="00DF78A2" w:rsidRDefault="00DF78A2" w:rsidP="00CD0A15">
      <w:pPr>
        <w:widowControl/>
        <w:autoSpaceDE/>
        <w:autoSpaceDN/>
        <w:adjustRightInd/>
        <w:ind w:left="142" w:right="0"/>
        <w:jc w:val="both"/>
        <w:rPr>
          <w:rFonts w:ascii="Arial" w:hAnsi="Arial" w:cs="Arial"/>
          <w:iCs/>
          <w:color w:val="000000"/>
        </w:rPr>
      </w:pPr>
      <w:r>
        <w:rPr>
          <w:rFonts w:ascii="Arial" w:hAnsi="Arial" w:cs="Arial"/>
          <w:iCs/>
          <w:color w:val="000000"/>
        </w:rPr>
        <w:t>4.</w:t>
      </w:r>
      <w:r w:rsidRPr="00D45D4A">
        <w:rPr>
          <w:rFonts w:ascii="Arial" w:hAnsi="Arial" w:cs="Arial"/>
          <w:iCs/>
          <w:color w:val="000000"/>
        </w:rPr>
        <w:t xml:space="preserve"> Els acords que adopti l’òrgan de contractació en l’exercici de les prerrogatives de l’Administració són susceptibles de recurs potestatiu de reposició, de conformitat amb el que disposa la Llei 26/2010, del 3 d’agost, del règim jurídic i de procediment de les administracions públiques de Catalunya, i la legislació bàsica del procediment administratiu comú, o de recurs contenciós administratiu, de conformitat amb el que disposa la Llei 29/1998, de 13 de juliol, reguladora de la jurisdicció contenciosa administrativa</w:t>
      </w:r>
      <w:r>
        <w:rPr>
          <w:rFonts w:ascii="Arial" w:hAnsi="Arial" w:cs="Arial"/>
          <w:iCs/>
          <w:color w:val="000000"/>
        </w:rPr>
        <w:t>.</w:t>
      </w:r>
    </w:p>
    <w:p w:rsidR="003712B4" w:rsidRPr="00B335A3" w:rsidRDefault="00CD0A15" w:rsidP="00FD5FED">
      <w:pPr>
        <w:pStyle w:val="Puesto"/>
        <w:ind w:left="142"/>
        <w:jc w:val="both"/>
        <w:rPr>
          <w:rFonts w:ascii="Arial" w:hAnsi="Arial" w:cs="Arial"/>
          <w:sz w:val="20"/>
          <w:szCs w:val="20"/>
        </w:rPr>
      </w:pPr>
      <w:bookmarkStart w:id="51" w:name="_Toc8390037"/>
      <w:r>
        <w:rPr>
          <w:rFonts w:ascii="Arial" w:hAnsi="Arial" w:cs="Arial"/>
          <w:sz w:val="20"/>
          <w:szCs w:val="20"/>
        </w:rPr>
        <w:t>T</w:t>
      </w:r>
      <w:r w:rsidR="00A711AD" w:rsidRPr="00B335A3">
        <w:rPr>
          <w:rFonts w:ascii="Arial" w:hAnsi="Arial" w:cs="Arial"/>
          <w:sz w:val="20"/>
          <w:szCs w:val="20"/>
        </w:rPr>
        <w:t>renta-</w:t>
      </w:r>
      <w:r w:rsidR="008C7FCA">
        <w:rPr>
          <w:rFonts w:ascii="Arial" w:hAnsi="Arial" w:cs="Arial"/>
          <w:sz w:val="20"/>
          <w:szCs w:val="20"/>
        </w:rPr>
        <w:t>cinquena</w:t>
      </w:r>
      <w:r w:rsidR="003712B4" w:rsidRPr="00B335A3">
        <w:rPr>
          <w:rFonts w:ascii="Arial" w:hAnsi="Arial" w:cs="Arial"/>
          <w:sz w:val="20"/>
          <w:szCs w:val="20"/>
        </w:rPr>
        <w:t>. Responsable del contracte</w:t>
      </w:r>
      <w:bookmarkEnd w:id="51"/>
    </w:p>
    <w:p w:rsidR="003712B4" w:rsidRPr="00B335A3" w:rsidRDefault="003712B4" w:rsidP="003712B4">
      <w:pPr>
        <w:ind w:left="142" w:right="25"/>
        <w:jc w:val="both"/>
        <w:rPr>
          <w:rFonts w:ascii="Arial" w:hAnsi="Arial" w:cs="Arial"/>
          <w:noProof w:val="0"/>
        </w:rPr>
      </w:pPr>
      <w:r w:rsidRPr="00B335A3">
        <w:rPr>
          <w:rFonts w:ascii="Arial" w:hAnsi="Arial" w:cs="Arial"/>
          <w:noProof w:val="0"/>
        </w:rPr>
        <w:t xml:space="preserve">La unitat encarregada del seguiment i execució ordinària del contracte és </w:t>
      </w:r>
      <w:r w:rsidR="000F3F73" w:rsidRPr="00B335A3">
        <w:rPr>
          <w:rFonts w:ascii="Arial" w:hAnsi="Arial" w:cs="Arial"/>
          <w:noProof w:val="0"/>
        </w:rPr>
        <w:t xml:space="preserve">el </w:t>
      </w:r>
      <w:r w:rsidR="00701B29" w:rsidRPr="00B335A3">
        <w:rPr>
          <w:rFonts w:ascii="Arial" w:hAnsi="Arial" w:cs="Arial"/>
          <w:noProof w:val="0"/>
        </w:rPr>
        <w:t>Servei d</w:t>
      </w:r>
      <w:r w:rsidR="00A63BED">
        <w:rPr>
          <w:rFonts w:ascii="Arial" w:hAnsi="Arial" w:cs="Arial"/>
          <w:noProof w:val="0"/>
        </w:rPr>
        <w:t>e Sistemes d’Informació i Telecomunicacions</w:t>
      </w:r>
      <w:r w:rsidR="00196EF2" w:rsidRPr="00B335A3">
        <w:rPr>
          <w:rFonts w:ascii="Arial" w:hAnsi="Arial" w:cs="Arial"/>
          <w:noProof w:val="0"/>
        </w:rPr>
        <w:t>.</w:t>
      </w:r>
    </w:p>
    <w:p w:rsidR="009E4B83" w:rsidRPr="00B335A3" w:rsidRDefault="009E4B83" w:rsidP="003712B4">
      <w:pPr>
        <w:ind w:left="142" w:right="25"/>
        <w:jc w:val="both"/>
        <w:rPr>
          <w:rFonts w:ascii="Arial" w:hAnsi="Arial" w:cs="Arial"/>
          <w:noProof w:val="0"/>
        </w:rPr>
      </w:pPr>
    </w:p>
    <w:p w:rsidR="00B334D7" w:rsidRDefault="003712B4" w:rsidP="00B561DA">
      <w:pPr>
        <w:pBdr>
          <w:bottom w:val="single" w:sz="4" w:space="1" w:color="auto"/>
        </w:pBdr>
        <w:ind w:left="142" w:right="25"/>
        <w:jc w:val="both"/>
        <w:rPr>
          <w:rFonts w:ascii="Arial" w:hAnsi="Arial" w:cs="Arial"/>
          <w:noProof w:val="0"/>
        </w:rPr>
      </w:pPr>
      <w:r w:rsidRPr="00B335A3">
        <w:rPr>
          <w:rFonts w:ascii="Arial" w:hAnsi="Arial" w:cs="Arial"/>
          <w:noProof w:val="0"/>
        </w:rPr>
        <w:t>Es designa</w:t>
      </w:r>
      <w:r w:rsidR="00A63BED">
        <w:rPr>
          <w:rFonts w:ascii="Arial" w:hAnsi="Arial" w:cs="Arial"/>
          <w:noProof w:val="0"/>
        </w:rPr>
        <w:t xml:space="preserve"> al senyor Ferran Moreno Vera, cap de secció d’Infraestructures</w:t>
      </w:r>
      <w:r w:rsidR="00701B29" w:rsidRPr="00B335A3">
        <w:rPr>
          <w:rFonts w:ascii="Arial" w:hAnsi="Arial" w:cs="Arial"/>
          <w:noProof w:val="0"/>
        </w:rPr>
        <w:t>,</w:t>
      </w:r>
      <w:r w:rsidRPr="00B335A3">
        <w:rPr>
          <w:rFonts w:ascii="Arial" w:hAnsi="Arial" w:cs="Arial"/>
          <w:noProof w:val="0"/>
        </w:rPr>
        <w:t xml:space="preserve"> com la persona responsable del contracte, a qui li correspon supervisar l’execució, adoptar les decisions i dictar les instruccions necessàries per assegurar la correcta realització de la prestació pactada, tot d’acord amb la previsió de l’article 62.1 LCSP.</w:t>
      </w:r>
    </w:p>
    <w:p w:rsidR="00DF78A2" w:rsidRDefault="00DF78A2" w:rsidP="00B561DA">
      <w:pPr>
        <w:pBdr>
          <w:bottom w:val="single" w:sz="4" w:space="1" w:color="auto"/>
        </w:pBdr>
        <w:ind w:left="142" w:right="25"/>
        <w:jc w:val="both"/>
        <w:rPr>
          <w:rFonts w:ascii="Arial" w:hAnsi="Arial" w:cs="Arial"/>
          <w:noProof w:val="0"/>
        </w:rPr>
      </w:pPr>
    </w:p>
    <w:p w:rsidR="00DF78A2" w:rsidRDefault="00DF78A2" w:rsidP="00B561DA">
      <w:pPr>
        <w:pBdr>
          <w:bottom w:val="single" w:sz="4" w:space="1" w:color="auto"/>
        </w:pBdr>
        <w:ind w:left="142" w:right="25"/>
        <w:jc w:val="both"/>
        <w:rPr>
          <w:rFonts w:ascii="Arial" w:hAnsi="Arial" w:cs="Arial"/>
          <w:noProof w:val="0"/>
        </w:rPr>
      </w:pPr>
    </w:p>
    <w:sectPr w:rsidR="00DF78A2" w:rsidSect="003569C0">
      <w:headerReference w:type="default" r:id="rId11"/>
      <w:footerReference w:type="default" r:id="rId12"/>
      <w:headerReference w:type="first" r:id="rId13"/>
      <w:footerReference w:type="first" r:id="rId14"/>
      <w:type w:val="continuous"/>
      <w:pgSz w:w="11906" w:h="16838"/>
      <w:pgMar w:top="106" w:right="1133" w:bottom="1418" w:left="1191"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C03" w:rsidRDefault="00D07C03" w:rsidP="009D487B">
      <w:r>
        <w:separator/>
      </w:r>
    </w:p>
  </w:endnote>
  <w:endnote w:type="continuationSeparator" w:id="0">
    <w:p w:rsidR="00D07C03" w:rsidRDefault="00D07C03" w:rsidP="009D4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eGothic-BoldTwo">
    <w:charset w:val="00"/>
    <w:family w:val="auto"/>
    <w:pitch w:val="variable"/>
    <w:sig w:usb0="00000003" w:usb1="00000000" w:usb2="00000000" w:usb3="00000000" w:csb0="00000001" w:csb1="00000000"/>
  </w:font>
  <w:font w:name="TradeGothic">
    <w:altName w:val="Cambria"/>
    <w:charset w:val="00"/>
    <w:family w:val="swiss"/>
    <w:pitch w:val="default"/>
  </w:font>
  <w:font w:name="Swis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GILALO+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7114"/>
      <w:docPartObj>
        <w:docPartGallery w:val="Page Numbers (Bottom of Page)"/>
        <w:docPartUnique/>
      </w:docPartObj>
    </w:sdtPr>
    <w:sdtEndPr/>
    <w:sdtContent>
      <w:p w:rsidR="00D07C03" w:rsidRDefault="00D07C03">
        <w:pPr>
          <w:pStyle w:val="Piedepgina"/>
          <w:jc w:val="right"/>
        </w:pPr>
        <w:r>
          <w:fldChar w:fldCharType="begin"/>
        </w:r>
        <w:r>
          <w:instrText xml:space="preserve"> PAGE   \* MERGEFORMAT </w:instrText>
        </w:r>
        <w:r>
          <w:fldChar w:fldCharType="separate"/>
        </w:r>
        <w:r w:rsidR="00B65704">
          <w:t>17</w:t>
        </w:r>
        <w:r>
          <w:fldChar w:fldCharType="end"/>
        </w:r>
      </w:p>
    </w:sdtContent>
  </w:sdt>
  <w:p w:rsidR="00D07C03" w:rsidRDefault="00D07C03" w:rsidP="005546C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7103"/>
      <w:docPartObj>
        <w:docPartGallery w:val="Page Numbers (Bottom of Page)"/>
        <w:docPartUnique/>
      </w:docPartObj>
    </w:sdtPr>
    <w:sdtEndPr/>
    <w:sdtContent>
      <w:p w:rsidR="00D07C03" w:rsidRDefault="00D07C03">
        <w:pPr>
          <w:pStyle w:val="Piedepgina"/>
          <w:jc w:val="right"/>
        </w:pPr>
        <w:r>
          <w:fldChar w:fldCharType="begin"/>
        </w:r>
        <w:r>
          <w:instrText xml:space="preserve"> PAGE   \* MERGEFORMAT </w:instrText>
        </w:r>
        <w:r>
          <w:fldChar w:fldCharType="separate"/>
        </w:r>
        <w:r w:rsidR="00B65704">
          <w:t>1</w:t>
        </w:r>
        <w:r>
          <w:fldChar w:fldCharType="end"/>
        </w:r>
      </w:p>
    </w:sdtContent>
  </w:sdt>
  <w:p w:rsidR="00D07C03" w:rsidRDefault="00D07C03" w:rsidP="005546C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C03" w:rsidRDefault="00D07C03" w:rsidP="009D487B">
      <w:r>
        <w:separator/>
      </w:r>
    </w:p>
  </w:footnote>
  <w:footnote w:type="continuationSeparator" w:id="0">
    <w:p w:rsidR="00D07C03" w:rsidRDefault="00D07C03" w:rsidP="009D48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8763378"/>
      <w:lock w:val="sdtContentLocked"/>
      <w:placeholder>
        <w:docPart w:val="17E6C9F28C8641328805E03110CFEF0A"/>
      </w:placeholder>
      <w:group/>
    </w:sdtPr>
    <w:sdtEndPr>
      <w:rPr>
        <w:sz w:val="16"/>
        <w:szCs w:val="16"/>
      </w:rPr>
    </w:sdtEndPr>
    <w:sdtContent>
      <w:p w:rsidR="00D07C03" w:rsidRDefault="00D07C03" w:rsidP="00AA7C7D">
        <w:pPr>
          <w:pStyle w:val="Encabezado"/>
          <w:widowControl/>
          <w:tabs>
            <w:tab w:val="left" w:pos="5109"/>
          </w:tabs>
          <w:spacing w:after="0" w:line="200" w:lineRule="exact"/>
          <w:ind w:right="-57"/>
          <w:jc w:val="right"/>
          <w:rPr>
            <w:sz w:val="22"/>
            <w:szCs w:val="22"/>
          </w:rPr>
        </w:pPr>
        <w:r w:rsidRPr="00035C23">
          <w:rPr>
            <w:sz w:val="22"/>
            <w:szCs w:val="22"/>
          </w:rPr>
          <w:drawing>
            <wp:anchor distT="0" distB="0" distL="114300" distR="114300" simplePos="0" relativeHeight="251668480" behindDoc="0" locked="0" layoutInCell="1" allowOverlap="1">
              <wp:simplePos x="0" y="0"/>
              <wp:positionH relativeFrom="column">
                <wp:posOffset>9525</wp:posOffset>
              </wp:positionH>
              <wp:positionV relativeFrom="paragraph">
                <wp:posOffset>-1905</wp:posOffset>
              </wp:positionV>
              <wp:extent cx="1184910" cy="465455"/>
              <wp:effectExtent l="19050" t="0" r="0" b="0"/>
              <wp:wrapSquare wrapText="bothSides"/>
              <wp:docPr id="4" name="10 Imagen" descr="AJMATARO33x13_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MATARO33x13_V3.png"/>
                      <pic:cNvPicPr/>
                    </pic:nvPicPr>
                    <pic:blipFill>
                      <a:blip r:embed="rId1"/>
                      <a:stretch>
                        <a:fillRect/>
                      </a:stretch>
                    </pic:blipFill>
                    <pic:spPr>
                      <a:xfrm>
                        <a:off x="0" y="0"/>
                        <a:ext cx="1184910" cy="465455"/>
                      </a:xfrm>
                      <a:prstGeom prst="rect">
                        <a:avLst/>
                      </a:prstGeom>
                    </pic:spPr>
                  </pic:pic>
                </a:graphicData>
              </a:graphic>
            </wp:anchor>
          </w:drawing>
        </w:r>
      </w:p>
      <w:p w:rsidR="00D07C03" w:rsidRDefault="00B65704" w:rsidP="00AA7C7D">
        <w:pPr>
          <w:pStyle w:val="Encabezado"/>
          <w:widowControl/>
          <w:tabs>
            <w:tab w:val="left" w:pos="5109"/>
          </w:tabs>
          <w:spacing w:after="0" w:line="200" w:lineRule="exact"/>
          <w:ind w:right="-57"/>
          <w:jc w:val="right"/>
          <w:rPr>
            <w:sz w:val="22"/>
            <w:szCs w:val="22"/>
          </w:rPr>
        </w:pPr>
        <w:sdt>
          <w:sdtPr>
            <w:rPr>
              <w:rStyle w:val="AjTtol8pDtaCar"/>
            </w:rPr>
            <w:alias w:val="Servei"/>
            <w:tag w:val="Servei"/>
            <w:id w:val="8763404"/>
            <w:placeholder>
              <w:docPart w:val="7780A4FD8A7C410EBB4DBB97CBBD58C9"/>
            </w:placeholder>
            <w:showingPlcHdr/>
          </w:sdtPr>
          <w:sdtEndPr>
            <w:rPr>
              <w:rStyle w:val="Fuentedeprrafopredeter"/>
              <w:b w:val="0"/>
              <w:sz w:val="22"/>
              <w:szCs w:val="22"/>
            </w:rPr>
          </w:sdtEndPr>
          <w:sdtContent>
            <w:r w:rsidR="00D07C03" w:rsidRPr="008C35CD">
              <w:rPr>
                <w:rStyle w:val="AjTtol8pDtaCar"/>
              </w:rPr>
              <w:t>Ajuntament de Mataró</w:t>
            </w:r>
          </w:sdtContent>
        </w:sdt>
      </w:p>
      <w:p w:rsidR="00D07C03" w:rsidRDefault="00B65704" w:rsidP="00AA7C7D">
        <w:pPr>
          <w:pStyle w:val="Encabezado"/>
          <w:widowControl/>
          <w:tabs>
            <w:tab w:val="left" w:pos="5109"/>
          </w:tabs>
          <w:spacing w:after="0" w:line="200" w:lineRule="exact"/>
          <w:ind w:right="-57"/>
          <w:jc w:val="right"/>
          <w:rPr>
            <w:sz w:val="22"/>
            <w:szCs w:val="22"/>
          </w:rPr>
        </w:pPr>
        <w:sdt>
          <w:sdtPr>
            <w:rPr>
              <w:rStyle w:val="Aj8pDtaCar"/>
            </w:rPr>
            <w:alias w:val="Adreça servei"/>
            <w:tag w:val="Adreça servei"/>
            <w:id w:val="8763405"/>
            <w:placeholder>
              <w:docPart w:val="D3C398F74AE64AD49323B0E01C32AD2B"/>
            </w:placeholder>
            <w:showingPlcHdr/>
          </w:sdtPr>
          <w:sdtEndPr>
            <w:rPr>
              <w:rStyle w:val="Fuentedeprrafopredeter"/>
              <w:sz w:val="22"/>
              <w:szCs w:val="22"/>
            </w:rPr>
          </w:sdtEndPr>
          <w:sdtContent>
            <w:r w:rsidR="00D07C03" w:rsidRPr="008C35CD">
              <w:rPr>
                <w:rStyle w:val="Aj8pDtaCar"/>
              </w:rPr>
              <w:t>La Riera, 48</w:t>
            </w:r>
          </w:sdtContent>
        </w:sdt>
      </w:p>
      <w:p w:rsidR="00D07C03" w:rsidRDefault="00B65704" w:rsidP="00AA7C7D">
        <w:pPr>
          <w:pStyle w:val="Encabezado"/>
          <w:widowControl/>
          <w:tabs>
            <w:tab w:val="left" w:pos="5109"/>
          </w:tabs>
          <w:spacing w:after="0" w:line="200" w:lineRule="exact"/>
          <w:ind w:right="-57"/>
          <w:jc w:val="right"/>
          <w:rPr>
            <w:sz w:val="22"/>
            <w:szCs w:val="22"/>
          </w:rPr>
        </w:pPr>
        <w:sdt>
          <w:sdtPr>
            <w:rPr>
              <w:rStyle w:val="Aj8pDtaCar"/>
            </w:rPr>
            <w:id w:val="8763406"/>
            <w:placeholder>
              <w:docPart w:val="3E069569B71C45FD9DA126B82CBA10FE"/>
            </w:placeholder>
            <w:showingPlcHdr/>
          </w:sdtPr>
          <w:sdtEndPr>
            <w:rPr>
              <w:rStyle w:val="Fuentedeprrafopredeter"/>
              <w:sz w:val="22"/>
              <w:szCs w:val="22"/>
            </w:rPr>
          </w:sdtEndPr>
          <w:sdtContent>
            <w:hyperlink r:id="rId2" w:history="1">
              <w:r w:rsidR="00D07C03" w:rsidRPr="00A147C5">
                <w:rPr>
                  <w:rStyle w:val="Hipervnculo"/>
                  <w:sz w:val="16"/>
                </w:rPr>
                <w:t>www.mataro.cat</w:t>
              </w:r>
            </w:hyperlink>
          </w:sdtContent>
        </w:sdt>
      </w:p>
      <w:p w:rsidR="00D07C03" w:rsidRDefault="00D07C03" w:rsidP="00AA7C7D">
        <w:pPr>
          <w:pStyle w:val="Encabezado"/>
          <w:widowControl/>
          <w:tabs>
            <w:tab w:val="left" w:pos="5109"/>
          </w:tabs>
          <w:spacing w:after="0" w:line="200" w:lineRule="exact"/>
          <w:ind w:right="-57"/>
          <w:jc w:val="right"/>
          <w:rPr>
            <w:sz w:val="22"/>
            <w:szCs w:val="22"/>
          </w:rPr>
        </w:pPr>
      </w:p>
      <w:p w:rsidR="00D07C03" w:rsidRDefault="00B65704" w:rsidP="00AA7C7D">
        <w:pPr>
          <w:pStyle w:val="Encabezado"/>
          <w:spacing w:after="0"/>
          <w:ind w:right="-57"/>
          <w:rPr>
            <w:rFonts w:ascii="Times New Roman" w:hAnsi="Times New Roman" w:cs="Times New Roman"/>
            <w:sz w:val="16"/>
            <w:szCs w:val="16"/>
          </w:rPr>
        </w:pPr>
        <w:r>
          <w:rPr>
            <w:sz w:val="16"/>
            <w:szCs w:val="16"/>
          </w:rPr>
          <w:pict>
            <v:rect id="_x0000_i1026" style="width:486.2pt;height:4pt" o:hralign="center" o:hrstd="t" o:hrnoshade="t" o:hr="t" fillcolor="black [3213]" stroked="f"/>
          </w:pict>
        </w:r>
      </w:p>
    </w:sdtContent>
  </w:sdt>
  <w:p w:rsidR="00D07C03" w:rsidRDefault="00D07C03" w:rsidP="009D487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866994"/>
      <w:lock w:val="sdtContentLocked"/>
      <w:group/>
    </w:sdtPr>
    <w:sdtEndPr>
      <w:rPr>
        <w:sz w:val="16"/>
        <w:szCs w:val="16"/>
      </w:rPr>
    </w:sdtEndPr>
    <w:sdtContent>
      <w:p w:rsidR="00D07C03" w:rsidRDefault="00D07C03" w:rsidP="00BC5098">
        <w:pPr>
          <w:pStyle w:val="Encabezado"/>
          <w:widowControl/>
          <w:tabs>
            <w:tab w:val="left" w:pos="5109"/>
          </w:tabs>
          <w:spacing w:after="0" w:line="200" w:lineRule="exact"/>
          <w:ind w:right="-57"/>
          <w:jc w:val="right"/>
          <w:rPr>
            <w:sz w:val="22"/>
            <w:szCs w:val="22"/>
          </w:rPr>
        </w:pPr>
        <w:r w:rsidRPr="00035C23">
          <w:rPr>
            <w:sz w:val="22"/>
            <w:szCs w:val="22"/>
          </w:rPr>
          <w:drawing>
            <wp:anchor distT="0" distB="0" distL="114300" distR="114300" simplePos="0" relativeHeight="251664384" behindDoc="0" locked="0" layoutInCell="1" allowOverlap="1">
              <wp:simplePos x="0" y="0"/>
              <wp:positionH relativeFrom="column">
                <wp:posOffset>9525</wp:posOffset>
              </wp:positionH>
              <wp:positionV relativeFrom="paragraph">
                <wp:posOffset>-1905</wp:posOffset>
              </wp:positionV>
              <wp:extent cx="1184910" cy="465455"/>
              <wp:effectExtent l="19050" t="0" r="0" b="0"/>
              <wp:wrapSquare wrapText="bothSides"/>
              <wp:docPr id="2" name="10 Imagen" descr="AJMATARO33x13_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MATARO33x13_V3.png"/>
                      <pic:cNvPicPr/>
                    </pic:nvPicPr>
                    <pic:blipFill>
                      <a:blip r:embed="rId1"/>
                      <a:stretch>
                        <a:fillRect/>
                      </a:stretch>
                    </pic:blipFill>
                    <pic:spPr>
                      <a:xfrm>
                        <a:off x="0" y="0"/>
                        <a:ext cx="1184910" cy="465455"/>
                      </a:xfrm>
                      <a:prstGeom prst="rect">
                        <a:avLst/>
                      </a:prstGeom>
                    </pic:spPr>
                  </pic:pic>
                </a:graphicData>
              </a:graphic>
            </wp:anchor>
          </w:drawing>
        </w:r>
      </w:p>
      <w:p w:rsidR="00D07C03" w:rsidRDefault="00B65704" w:rsidP="00035C23">
        <w:pPr>
          <w:pStyle w:val="Encabezado"/>
          <w:widowControl/>
          <w:tabs>
            <w:tab w:val="left" w:pos="5109"/>
          </w:tabs>
          <w:spacing w:after="0" w:line="200" w:lineRule="exact"/>
          <w:ind w:right="-57"/>
          <w:jc w:val="right"/>
          <w:rPr>
            <w:sz w:val="22"/>
            <w:szCs w:val="22"/>
          </w:rPr>
        </w:pPr>
        <w:sdt>
          <w:sdtPr>
            <w:rPr>
              <w:rStyle w:val="AjTtol8pDtaCar"/>
            </w:rPr>
            <w:alias w:val="Servei"/>
            <w:tag w:val="Servei"/>
            <w:id w:val="1866160"/>
            <w:showingPlcHdr/>
          </w:sdtPr>
          <w:sdtEndPr>
            <w:rPr>
              <w:rStyle w:val="Fuentedeprrafopredeter"/>
              <w:b w:val="0"/>
              <w:sz w:val="22"/>
              <w:szCs w:val="22"/>
            </w:rPr>
          </w:sdtEndPr>
          <w:sdtContent>
            <w:r w:rsidR="00D07C03">
              <w:rPr>
                <w:rStyle w:val="AjTtol8pDtaCar"/>
              </w:rPr>
              <w:t xml:space="preserve">     </w:t>
            </w:r>
          </w:sdtContent>
        </w:sdt>
      </w:p>
      <w:p w:rsidR="00D07C03" w:rsidRDefault="00B65704" w:rsidP="00035C23">
        <w:pPr>
          <w:pStyle w:val="Encabezado"/>
          <w:widowControl/>
          <w:tabs>
            <w:tab w:val="left" w:pos="5109"/>
          </w:tabs>
          <w:spacing w:after="0" w:line="200" w:lineRule="exact"/>
          <w:ind w:right="-57"/>
          <w:jc w:val="right"/>
          <w:rPr>
            <w:sz w:val="22"/>
            <w:szCs w:val="22"/>
          </w:rPr>
        </w:pPr>
        <w:sdt>
          <w:sdtPr>
            <w:rPr>
              <w:rStyle w:val="Aj8pDtaCar"/>
            </w:rPr>
            <w:alias w:val="Adreça servei"/>
            <w:tag w:val="Adreça servei"/>
            <w:id w:val="1866178"/>
            <w:showingPlcHdr/>
          </w:sdtPr>
          <w:sdtEndPr>
            <w:rPr>
              <w:rStyle w:val="Fuentedeprrafopredeter"/>
              <w:sz w:val="22"/>
              <w:szCs w:val="22"/>
            </w:rPr>
          </w:sdtEndPr>
          <w:sdtContent>
            <w:r w:rsidR="00D07C03">
              <w:rPr>
                <w:rStyle w:val="Aj8pDtaCar"/>
              </w:rPr>
              <w:t xml:space="preserve">     </w:t>
            </w:r>
          </w:sdtContent>
        </w:sdt>
      </w:p>
      <w:p w:rsidR="00D07C03" w:rsidRDefault="00B65704" w:rsidP="00035C23">
        <w:pPr>
          <w:pStyle w:val="Encabezado"/>
          <w:widowControl/>
          <w:tabs>
            <w:tab w:val="left" w:pos="5109"/>
          </w:tabs>
          <w:spacing w:after="0" w:line="200" w:lineRule="exact"/>
          <w:ind w:right="-57"/>
          <w:jc w:val="right"/>
          <w:rPr>
            <w:sz w:val="22"/>
            <w:szCs w:val="22"/>
          </w:rPr>
        </w:pPr>
        <w:sdt>
          <w:sdtPr>
            <w:rPr>
              <w:rStyle w:val="Aj8pDtaCar"/>
            </w:rPr>
            <w:id w:val="1866202"/>
            <w:showingPlcHdr/>
          </w:sdtPr>
          <w:sdtEndPr>
            <w:rPr>
              <w:rStyle w:val="Fuentedeprrafopredeter"/>
              <w:sz w:val="22"/>
              <w:szCs w:val="22"/>
            </w:rPr>
          </w:sdtEndPr>
          <w:sdtContent>
            <w:r w:rsidR="00D07C03">
              <w:rPr>
                <w:rStyle w:val="Aj8pDtaCar"/>
              </w:rPr>
              <w:t xml:space="preserve">     </w:t>
            </w:r>
          </w:sdtContent>
        </w:sdt>
      </w:p>
      <w:p w:rsidR="00D07C03" w:rsidRDefault="00D07C03" w:rsidP="00BC5098">
        <w:pPr>
          <w:pStyle w:val="Encabezado"/>
          <w:widowControl/>
          <w:tabs>
            <w:tab w:val="left" w:pos="5109"/>
          </w:tabs>
          <w:spacing w:after="0" w:line="200" w:lineRule="exact"/>
          <w:ind w:right="-57"/>
          <w:jc w:val="right"/>
          <w:rPr>
            <w:sz w:val="22"/>
            <w:szCs w:val="22"/>
          </w:rPr>
        </w:pPr>
      </w:p>
      <w:p w:rsidR="00D07C03" w:rsidRDefault="00B65704" w:rsidP="005243AC">
        <w:pPr>
          <w:pStyle w:val="Encabezado"/>
          <w:spacing w:after="0"/>
          <w:ind w:right="-57"/>
          <w:rPr>
            <w:sz w:val="16"/>
            <w:szCs w:val="16"/>
          </w:rPr>
        </w:pPr>
        <w:r>
          <w:rPr>
            <w:sz w:val="16"/>
            <w:szCs w:val="16"/>
          </w:rPr>
          <w:pict>
            <v:rect id="_x0000_i1027" style="width:486.2pt;height:4pt" o:hralign="center" o:hrstd="t" o:hrnoshade="t" o:hr="t" fillcolor="black [3213]" stroked="f"/>
          </w:pict>
        </w:r>
      </w:p>
      <w:sdt>
        <w:sdtPr>
          <w:rPr>
            <w:rStyle w:val="Aj11pTtolCar"/>
          </w:rPr>
          <w:alias w:val="Tipus document"/>
          <w:tag w:val="Tipus document"/>
          <w:id w:val="21830917"/>
        </w:sdtPr>
        <w:sdtEndPr>
          <w:rPr>
            <w:rStyle w:val="Fuentedeprrafopredeter"/>
            <w:b/>
            <w:sz w:val="16"/>
            <w:szCs w:val="16"/>
          </w:rPr>
        </w:sdtEndPr>
        <w:sdtContent>
          <w:p w:rsidR="00D07C03" w:rsidRDefault="00D07C03" w:rsidP="009E42A0">
            <w:pPr>
              <w:pStyle w:val="Aj11pTtol"/>
              <w:rPr>
                <w:sz w:val="16"/>
                <w:szCs w:val="16"/>
              </w:rPr>
            </w:pPr>
            <w:r>
              <w:rPr>
                <w:rStyle w:val="Aj11pTtolCar"/>
                <w:b/>
              </w:rPr>
              <w:t>Plec de clàusules administratives particulars</w:t>
            </w:r>
          </w:p>
        </w:sdtContent>
      </w:sdt>
      <w:p w:rsidR="00D07C03" w:rsidRDefault="00B65704" w:rsidP="005243AC">
        <w:pPr>
          <w:pStyle w:val="Encabezado"/>
          <w:spacing w:after="0"/>
          <w:ind w:right="-57"/>
          <w:rPr>
            <w:sz w:val="16"/>
            <w:szCs w:val="16"/>
          </w:rPr>
        </w:pPr>
        <w:r>
          <w:rPr>
            <w:sz w:val="16"/>
            <w:szCs w:val="16"/>
          </w:rPr>
          <w:pict>
            <v:rect id="_x0000_i1028" style="width:486.2pt;height:4pt" o:hralign="center" o:hrstd="t" o:hrnoshade="t" o:hr="t" fillcolor="black [3213]" stroked="f"/>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5pt;height:8.75pt" o:bullet="t">
        <v:imagedata r:id="rId1" o:title="j0115844"/>
      </v:shape>
    </w:pict>
  </w:numPicBullet>
  <w:abstractNum w:abstractNumId="0" w15:restartNumberingAfterBreak="0">
    <w:nsid w:val="00D05484"/>
    <w:multiLevelType w:val="hybridMultilevel"/>
    <w:tmpl w:val="A53464D2"/>
    <w:lvl w:ilvl="0" w:tplc="71BE231A">
      <w:start w:val="1"/>
      <w:numFmt w:val="decimal"/>
      <w:lvlText w:val="%1."/>
      <w:lvlJc w:val="left"/>
      <w:pPr>
        <w:ind w:left="502" w:hanging="360"/>
      </w:pPr>
      <w:rPr>
        <w:rFonts w:ascii="Arial" w:hAnsi="Arial" w:cs="Arial"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 w15:restartNumberingAfterBreak="0">
    <w:nsid w:val="01F546D9"/>
    <w:multiLevelType w:val="hybridMultilevel"/>
    <w:tmpl w:val="91D05ED0"/>
    <w:lvl w:ilvl="0" w:tplc="9F48FD7C">
      <w:numFmt w:val="bullet"/>
      <w:lvlText w:val="-"/>
      <w:lvlJc w:val="left"/>
      <w:pPr>
        <w:ind w:left="720" w:hanging="360"/>
      </w:pPr>
      <w:rPr>
        <w:rFonts w:ascii="Arial" w:eastAsia="Times New Roman" w:hAnsi="Arial" w:cs="Arial" w:hint="default"/>
        <w:b w:val="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2D7208B"/>
    <w:multiLevelType w:val="hybridMultilevel"/>
    <w:tmpl w:val="4A981B3C"/>
    <w:lvl w:ilvl="0" w:tplc="E7261942">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3" w15:restartNumberingAfterBreak="0">
    <w:nsid w:val="030A35F9"/>
    <w:multiLevelType w:val="hybridMultilevel"/>
    <w:tmpl w:val="90CE923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8E436E9"/>
    <w:multiLevelType w:val="hybridMultilevel"/>
    <w:tmpl w:val="4A3A29D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096A497E"/>
    <w:multiLevelType w:val="hybridMultilevel"/>
    <w:tmpl w:val="3C6A23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B0032BF"/>
    <w:multiLevelType w:val="hybridMultilevel"/>
    <w:tmpl w:val="2B42FEAC"/>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7" w15:restartNumberingAfterBreak="0">
    <w:nsid w:val="0B502305"/>
    <w:multiLevelType w:val="hybridMultilevel"/>
    <w:tmpl w:val="7EB8D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DDA11D7"/>
    <w:multiLevelType w:val="hybridMultilevel"/>
    <w:tmpl w:val="3E5A971E"/>
    <w:lvl w:ilvl="0" w:tplc="0403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9353220"/>
    <w:multiLevelType w:val="hybridMultilevel"/>
    <w:tmpl w:val="35E06472"/>
    <w:lvl w:ilvl="0" w:tplc="0C0A0001">
      <w:start w:val="1"/>
      <w:numFmt w:val="bullet"/>
      <w:lvlText w:val=""/>
      <w:lvlJc w:val="left"/>
      <w:pPr>
        <w:tabs>
          <w:tab w:val="num" w:pos="1776"/>
        </w:tabs>
        <w:ind w:left="1776" w:hanging="360"/>
      </w:pPr>
      <w:rPr>
        <w:rFonts w:ascii="Symbol" w:hAnsi="Symbol"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E51036E4">
      <w:start w:val="1"/>
      <w:numFmt w:val="lowerLetter"/>
      <w:lvlText w:val="%3)"/>
      <w:lvlJc w:val="left"/>
      <w:pPr>
        <w:tabs>
          <w:tab w:val="num" w:pos="4613"/>
        </w:tabs>
        <w:ind w:left="4613" w:hanging="360"/>
      </w:pPr>
      <w:rPr>
        <w:rFonts w:hint="default"/>
        <w:b/>
      </w:rPr>
    </w:lvl>
    <w:lvl w:ilvl="3" w:tplc="0C0A000F">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10" w15:restartNumberingAfterBreak="0">
    <w:nsid w:val="200B6AAD"/>
    <w:multiLevelType w:val="multilevel"/>
    <w:tmpl w:val="60C843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1B96C66"/>
    <w:multiLevelType w:val="hybridMultilevel"/>
    <w:tmpl w:val="C7B02C7E"/>
    <w:lvl w:ilvl="0" w:tplc="0C0A0017">
      <w:start w:val="1"/>
      <w:numFmt w:val="lowerLetter"/>
      <w:lvlText w:val="%1)"/>
      <w:lvlJc w:val="left"/>
      <w:pPr>
        <w:ind w:left="720" w:hanging="360"/>
      </w:pPr>
    </w:lvl>
    <w:lvl w:ilvl="1" w:tplc="32F09A82">
      <w:start w:val="1"/>
      <w:numFmt w:val="upp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4313361"/>
    <w:multiLevelType w:val="hybridMultilevel"/>
    <w:tmpl w:val="9DECF414"/>
    <w:lvl w:ilvl="0" w:tplc="BD58616E">
      <w:numFmt w:val="bullet"/>
      <w:lvlText w:val=""/>
      <w:lvlJc w:val="left"/>
      <w:pPr>
        <w:tabs>
          <w:tab w:val="num" w:pos="804"/>
        </w:tabs>
        <w:ind w:left="804" w:hanging="264"/>
      </w:pPr>
      <w:rPr>
        <w:rFonts w:ascii="Symbol" w:eastAsia="Times New Roman" w:hAnsi="Symbol"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206E74"/>
    <w:multiLevelType w:val="hybridMultilevel"/>
    <w:tmpl w:val="482E69DE"/>
    <w:lvl w:ilvl="0" w:tplc="1B3E64BC">
      <w:start w:val="1"/>
      <w:numFmt w:val="bullet"/>
      <w:lvlText w:val=""/>
      <w:lvlPicBulletId w:val="0"/>
      <w:lvlJc w:val="left"/>
      <w:pPr>
        <w:ind w:left="360" w:hanging="360"/>
      </w:pPr>
      <w:rPr>
        <w:rFonts w:ascii="Symbol" w:hAnsi="Symbol" w:hint="default"/>
        <w:color w:val="auto"/>
      </w:rPr>
    </w:lvl>
    <w:lvl w:ilvl="1" w:tplc="0C0A0001">
      <w:start w:val="1"/>
      <w:numFmt w:val="bullet"/>
      <w:lvlText w:val=""/>
      <w:lvlJc w:val="left"/>
      <w:pPr>
        <w:ind w:left="108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263F6FBC"/>
    <w:multiLevelType w:val="multilevel"/>
    <w:tmpl w:val="8DC43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B97C02"/>
    <w:multiLevelType w:val="hybridMultilevel"/>
    <w:tmpl w:val="3824386A"/>
    <w:lvl w:ilvl="0" w:tplc="F2EA7BFA">
      <w:start w:val="1"/>
      <w:numFmt w:val="bullet"/>
      <w:lvlText w:val="-"/>
      <w:lvlJc w:val="left"/>
      <w:pPr>
        <w:ind w:left="862" w:hanging="360"/>
      </w:pPr>
      <w:rPr>
        <w:rFonts w:ascii="Times New Roman" w:hAnsi="Times New Roman" w:cs="Times New Roman" w:hint="default"/>
      </w:rPr>
    </w:lvl>
    <w:lvl w:ilvl="1" w:tplc="04030003" w:tentative="1">
      <w:start w:val="1"/>
      <w:numFmt w:val="bullet"/>
      <w:lvlText w:val="o"/>
      <w:lvlJc w:val="left"/>
      <w:pPr>
        <w:ind w:left="1582" w:hanging="360"/>
      </w:pPr>
      <w:rPr>
        <w:rFonts w:ascii="Courier New" w:hAnsi="Courier New" w:cs="Courier New" w:hint="default"/>
      </w:rPr>
    </w:lvl>
    <w:lvl w:ilvl="2" w:tplc="04030005" w:tentative="1">
      <w:start w:val="1"/>
      <w:numFmt w:val="bullet"/>
      <w:lvlText w:val=""/>
      <w:lvlJc w:val="left"/>
      <w:pPr>
        <w:ind w:left="2302" w:hanging="360"/>
      </w:pPr>
      <w:rPr>
        <w:rFonts w:ascii="Wingdings" w:hAnsi="Wingdings" w:hint="default"/>
      </w:rPr>
    </w:lvl>
    <w:lvl w:ilvl="3" w:tplc="04030001" w:tentative="1">
      <w:start w:val="1"/>
      <w:numFmt w:val="bullet"/>
      <w:lvlText w:val=""/>
      <w:lvlJc w:val="left"/>
      <w:pPr>
        <w:ind w:left="3022" w:hanging="360"/>
      </w:pPr>
      <w:rPr>
        <w:rFonts w:ascii="Symbol" w:hAnsi="Symbol" w:hint="default"/>
      </w:rPr>
    </w:lvl>
    <w:lvl w:ilvl="4" w:tplc="04030003" w:tentative="1">
      <w:start w:val="1"/>
      <w:numFmt w:val="bullet"/>
      <w:lvlText w:val="o"/>
      <w:lvlJc w:val="left"/>
      <w:pPr>
        <w:ind w:left="3742" w:hanging="360"/>
      </w:pPr>
      <w:rPr>
        <w:rFonts w:ascii="Courier New" w:hAnsi="Courier New" w:cs="Courier New" w:hint="default"/>
      </w:rPr>
    </w:lvl>
    <w:lvl w:ilvl="5" w:tplc="04030005" w:tentative="1">
      <w:start w:val="1"/>
      <w:numFmt w:val="bullet"/>
      <w:lvlText w:val=""/>
      <w:lvlJc w:val="left"/>
      <w:pPr>
        <w:ind w:left="4462" w:hanging="360"/>
      </w:pPr>
      <w:rPr>
        <w:rFonts w:ascii="Wingdings" w:hAnsi="Wingdings" w:hint="default"/>
      </w:rPr>
    </w:lvl>
    <w:lvl w:ilvl="6" w:tplc="04030001" w:tentative="1">
      <w:start w:val="1"/>
      <w:numFmt w:val="bullet"/>
      <w:lvlText w:val=""/>
      <w:lvlJc w:val="left"/>
      <w:pPr>
        <w:ind w:left="5182" w:hanging="360"/>
      </w:pPr>
      <w:rPr>
        <w:rFonts w:ascii="Symbol" w:hAnsi="Symbol" w:hint="default"/>
      </w:rPr>
    </w:lvl>
    <w:lvl w:ilvl="7" w:tplc="04030003" w:tentative="1">
      <w:start w:val="1"/>
      <w:numFmt w:val="bullet"/>
      <w:lvlText w:val="o"/>
      <w:lvlJc w:val="left"/>
      <w:pPr>
        <w:ind w:left="5902" w:hanging="360"/>
      </w:pPr>
      <w:rPr>
        <w:rFonts w:ascii="Courier New" w:hAnsi="Courier New" w:cs="Courier New" w:hint="default"/>
      </w:rPr>
    </w:lvl>
    <w:lvl w:ilvl="8" w:tplc="04030005" w:tentative="1">
      <w:start w:val="1"/>
      <w:numFmt w:val="bullet"/>
      <w:lvlText w:val=""/>
      <w:lvlJc w:val="left"/>
      <w:pPr>
        <w:ind w:left="6622" w:hanging="360"/>
      </w:pPr>
      <w:rPr>
        <w:rFonts w:ascii="Wingdings" w:hAnsi="Wingdings" w:hint="default"/>
      </w:rPr>
    </w:lvl>
  </w:abstractNum>
  <w:abstractNum w:abstractNumId="16" w15:restartNumberingAfterBreak="0">
    <w:nsid w:val="2DD27D66"/>
    <w:multiLevelType w:val="hybridMultilevel"/>
    <w:tmpl w:val="A17C89BA"/>
    <w:lvl w:ilvl="0" w:tplc="04A46F0C">
      <w:start w:val="1"/>
      <w:numFmt w:val="lowerLetter"/>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7" w15:restartNumberingAfterBreak="0">
    <w:nsid w:val="2EB05009"/>
    <w:multiLevelType w:val="hybridMultilevel"/>
    <w:tmpl w:val="012A0B22"/>
    <w:lvl w:ilvl="0" w:tplc="135C1682">
      <w:start w:val="4"/>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8" w15:restartNumberingAfterBreak="0">
    <w:nsid w:val="304D43BE"/>
    <w:multiLevelType w:val="hybridMultilevel"/>
    <w:tmpl w:val="3BD610B4"/>
    <w:lvl w:ilvl="0" w:tplc="0C0A0017">
      <w:start w:val="1"/>
      <w:numFmt w:val="lowerLetter"/>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9" w15:restartNumberingAfterBreak="0">
    <w:nsid w:val="34264766"/>
    <w:multiLevelType w:val="hybridMultilevel"/>
    <w:tmpl w:val="B5786078"/>
    <w:lvl w:ilvl="0" w:tplc="1B3E64BC">
      <w:start w:val="1"/>
      <w:numFmt w:val="bullet"/>
      <w:lvlText w:val=""/>
      <w:lvlPicBulletId w:val="0"/>
      <w:lvlJc w:val="left"/>
      <w:pPr>
        <w:ind w:left="360" w:hanging="360"/>
      </w:pPr>
      <w:rPr>
        <w:rFonts w:ascii="Symbol" w:hAnsi="Symbol" w:hint="default"/>
        <w:color w:val="auto"/>
      </w:rPr>
    </w:lvl>
    <w:lvl w:ilvl="1" w:tplc="0C0A0001">
      <w:start w:val="1"/>
      <w:numFmt w:val="bullet"/>
      <w:lvlText w:val=""/>
      <w:lvlJc w:val="left"/>
      <w:pPr>
        <w:ind w:left="1080" w:hanging="360"/>
      </w:pPr>
      <w:rPr>
        <w:rFonts w:ascii="Symbol" w:hAnsi="Symbol" w:hint="default"/>
      </w:rPr>
    </w:lvl>
    <w:lvl w:ilvl="2" w:tplc="F2EA7BFA">
      <w:start w:val="1"/>
      <w:numFmt w:val="bullet"/>
      <w:lvlText w:val="-"/>
      <w:lvlJc w:val="left"/>
      <w:pPr>
        <w:ind w:left="1800" w:hanging="360"/>
      </w:pPr>
      <w:rPr>
        <w:rFonts w:ascii="Times New Roman" w:hAnsi="Times New Roman" w:cs="Times New Roman"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60C2467"/>
    <w:multiLevelType w:val="hybridMultilevel"/>
    <w:tmpl w:val="53148642"/>
    <w:lvl w:ilvl="0" w:tplc="EBBC2262">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21" w15:restartNumberingAfterBreak="0">
    <w:nsid w:val="3A922713"/>
    <w:multiLevelType w:val="hybridMultilevel"/>
    <w:tmpl w:val="CD665ADE"/>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2" w15:restartNumberingAfterBreak="0">
    <w:nsid w:val="45157467"/>
    <w:multiLevelType w:val="hybridMultilevel"/>
    <w:tmpl w:val="55F04774"/>
    <w:lvl w:ilvl="0" w:tplc="04030017">
      <w:start w:val="1"/>
      <w:numFmt w:val="lowerLetter"/>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23" w15:restartNumberingAfterBreak="0">
    <w:nsid w:val="49B5598B"/>
    <w:multiLevelType w:val="hybridMultilevel"/>
    <w:tmpl w:val="7BA841AA"/>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4FCA45A4"/>
    <w:multiLevelType w:val="hybridMultilevel"/>
    <w:tmpl w:val="E5487C0C"/>
    <w:lvl w:ilvl="0" w:tplc="1B3E64BC">
      <w:start w:val="1"/>
      <w:numFmt w:val="bullet"/>
      <w:lvlText w:val=""/>
      <w:lvlPicBulletId w:val="0"/>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524865D3"/>
    <w:multiLevelType w:val="hybridMultilevel"/>
    <w:tmpl w:val="24263386"/>
    <w:lvl w:ilvl="0" w:tplc="F2EA7BFA">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3911E4D"/>
    <w:multiLevelType w:val="hybridMultilevel"/>
    <w:tmpl w:val="2F1E0AAC"/>
    <w:lvl w:ilvl="0" w:tplc="0C0A0017">
      <w:start w:val="1"/>
      <w:numFmt w:val="lowerLetter"/>
      <w:lvlText w:val="%1)"/>
      <w:lvlJc w:val="left"/>
      <w:pPr>
        <w:ind w:left="1222" w:hanging="360"/>
      </w:p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27" w15:restartNumberingAfterBreak="0">
    <w:nsid w:val="53D12D38"/>
    <w:multiLevelType w:val="hybridMultilevel"/>
    <w:tmpl w:val="8A22CC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4F20A98"/>
    <w:multiLevelType w:val="hybridMultilevel"/>
    <w:tmpl w:val="B8263F2E"/>
    <w:lvl w:ilvl="0" w:tplc="0B6C70F4">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29" w15:restartNumberingAfterBreak="0">
    <w:nsid w:val="5C946B03"/>
    <w:multiLevelType w:val="hybridMultilevel"/>
    <w:tmpl w:val="1D1E797A"/>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0" w15:restartNumberingAfterBreak="0">
    <w:nsid w:val="5E5F22B8"/>
    <w:multiLevelType w:val="hybridMultilevel"/>
    <w:tmpl w:val="069E2BB6"/>
    <w:lvl w:ilvl="0" w:tplc="D2C436C8">
      <w:start w:val="81"/>
      <w:numFmt w:val="bullet"/>
      <w:lvlText w:val="-"/>
      <w:lvlJc w:val="left"/>
      <w:pPr>
        <w:ind w:left="502" w:hanging="360"/>
      </w:pPr>
      <w:rPr>
        <w:rFonts w:ascii="Times New Roman" w:eastAsia="Times New Roman" w:hAnsi="Times New Roman" w:cs="Times New Roman" w:hint="default"/>
      </w:rPr>
    </w:lvl>
    <w:lvl w:ilvl="1" w:tplc="04030003" w:tentative="1">
      <w:start w:val="1"/>
      <w:numFmt w:val="bullet"/>
      <w:lvlText w:val="o"/>
      <w:lvlJc w:val="left"/>
      <w:pPr>
        <w:ind w:left="1222" w:hanging="360"/>
      </w:pPr>
      <w:rPr>
        <w:rFonts w:ascii="Courier New" w:hAnsi="Courier New" w:cs="Courier New" w:hint="default"/>
      </w:rPr>
    </w:lvl>
    <w:lvl w:ilvl="2" w:tplc="04030005" w:tentative="1">
      <w:start w:val="1"/>
      <w:numFmt w:val="bullet"/>
      <w:lvlText w:val=""/>
      <w:lvlJc w:val="left"/>
      <w:pPr>
        <w:ind w:left="1942" w:hanging="360"/>
      </w:pPr>
      <w:rPr>
        <w:rFonts w:ascii="Wingdings" w:hAnsi="Wingdings" w:hint="default"/>
      </w:rPr>
    </w:lvl>
    <w:lvl w:ilvl="3" w:tplc="04030001" w:tentative="1">
      <w:start w:val="1"/>
      <w:numFmt w:val="bullet"/>
      <w:lvlText w:val=""/>
      <w:lvlJc w:val="left"/>
      <w:pPr>
        <w:ind w:left="2662" w:hanging="360"/>
      </w:pPr>
      <w:rPr>
        <w:rFonts w:ascii="Symbol" w:hAnsi="Symbol" w:hint="default"/>
      </w:rPr>
    </w:lvl>
    <w:lvl w:ilvl="4" w:tplc="04030003" w:tentative="1">
      <w:start w:val="1"/>
      <w:numFmt w:val="bullet"/>
      <w:lvlText w:val="o"/>
      <w:lvlJc w:val="left"/>
      <w:pPr>
        <w:ind w:left="3382" w:hanging="360"/>
      </w:pPr>
      <w:rPr>
        <w:rFonts w:ascii="Courier New" w:hAnsi="Courier New" w:cs="Courier New" w:hint="default"/>
      </w:rPr>
    </w:lvl>
    <w:lvl w:ilvl="5" w:tplc="04030005" w:tentative="1">
      <w:start w:val="1"/>
      <w:numFmt w:val="bullet"/>
      <w:lvlText w:val=""/>
      <w:lvlJc w:val="left"/>
      <w:pPr>
        <w:ind w:left="4102" w:hanging="360"/>
      </w:pPr>
      <w:rPr>
        <w:rFonts w:ascii="Wingdings" w:hAnsi="Wingdings" w:hint="default"/>
      </w:rPr>
    </w:lvl>
    <w:lvl w:ilvl="6" w:tplc="04030001" w:tentative="1">
      <w:start w:val="1"/>
      <w:numFmt w:val="bullet"/>
      <w:lvlText w:val=""/>
      <w:lvlJc w:val="left"/>
      <w:pPr>
        <w:ind w:left="4822" w:hanging="360"/>
      </w:pPr>
      <w:rPr>
        <w:rFonts w:ascii="Symbol" w:hAnsi="Symbol" w:hint="default"/>
      </w:rPr>
    </w:lvl>
    <w:lvl w:ilvl="7" w:tplc="04030003" w:tentative="1">
      <w:start w:val="1"/>
      <w:numFmt w:val="bullet"/>
      <w:lvlText w:val="o"/>
      <w:lvlJc w:val="left"/>
      <w:pPr>
        <w:ind w:left="5542" w:hanging="360"/>
      </w:pPr>
      <w:rPr>
        <w:rFonts w:ascii="Courier New" w:hAnsi="Courier New" w:cs="Courier New" w:hint="default"/>
      </w:rPr>
    </w:lvl>
    <w:lvl w:ilvl="8" w:tplc="04030005" w:tentative="1">
      <w:start w:val="1"/>
      <w:numFmt w:val="bullet"/>
      <w:lvlText w:val=""/>
      <w:lvlJc w:val="left"/>
      <w:pPr>
        <w:ind w:left="6262" w:hanging="360"/>
      </w:pPr>
      <w:rPr>
        <w:rFonts w:ascii="Wingdings" w:hAnsi="Wingdings" w:hint="default"/>
      </w:rPr>
    </w:lvl>
  </w:abstractNum>
  <w:abstractNum w:abstractNumId="31" w15:restartNumberingAfterBreak="0">
    <w:nsid w:val="5FC85976"/>
    <w:multiLevelType w:val="hybridMultilevel"/>
    <w:tmpl w:val="9788D57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07108D3"/>
    <w:multiLevelType w:val="hybridMultilevel"/>
    <w:tmpl w:val="791ED63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63AA4E23"/>
    <w:multiLevelType w:val="hybridMultilevel"/>
    <w:tmpl w:val="C8B44860"/>
    <w:lvl w:ilvl="0" w:tplc="0C0A000F">
      <w:start w:val="1"/>
      <w:numFmt w:val="decimal"/>
      <w:lvlText w:val="%1."/>
      <w:lvlJc w:val="left"/>
      <w:pPr>
        <w:ind w:left="360" w:hanging="360"/>
      </w:p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64845ADE"/>
    <w:multiLevelType w:val="hybridMultilevel"/>
    <w:tmpl w:val="8A10FC74"/>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5" w15:restartNumberingAfterBreak="0">
    <w:nsid w:val="657D49F3"/>
    <w:multiLevelType w:val="hybridMultilevel"/>
    <w:tmpl w:val="666C9840"/>
    <w:lvl w:ilvl="0" w:tplc="0403000F">
      <w:start w:val="1"/>
      <w:numFmt w:val="decimal"/>
      <w:lvlText w:val="%1."/>
      <w:lvlJc w:val="left"/>
      <w:pPr>
        <w:ind w:left="502" w:hanging="360"/>
      </w:p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36" w15:restartNumberingAfterBreak="0">
    <w:nsid w:val="66D83317"/>
    <w:multiLevelType w:val="hybridMultilevel"/>
    <w:tmpl w:val="B64293E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69467191"/>
    <w:multiLevelType w:val="hybridMultilevel"/>
    <w:tmpl w:val="2D42AB2A"/>
    <w:lvl w:ilvl="0" w:tplc="04030017">
      <w:start w:val="1"/>
      <w:numFmt w:val="lowerLetter"/>
      <w:lvlText w:val="%1)"/>
      <w:lvlJc w:val="left"/>
      <w:pPr>
        <w:ind w:left="502" w:hanging="360"/>
      </w:p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38" w15:restartNumberingAfterBreak="0">
    <w:nsid w:val="6A78513A"/>
    <w:multiLevelType w:val="hybridMultilevel"/>
    <w:tmpl w:val="E8861BB4"/>
    <w:lvl w:ilvl="0" w:tplc="BD58616E">
      <w:numFmt w:val="bullet"/>
      <w:lvlText w:val=""/>
      <w:lvlJc w:val="left"/>
      <w:pPr>
        <w:tabs>
          <w:tab w:val="num" w:pos="804"/>
        </w:tabs>
        <w:ind w:left="804" w:hanging="264"/>
      </w:pPr>
      <w:rPr>
        <w:rFonts w:ascii="Symbol" w:eastAsia="Times New Roman" w:hAnsi="Symbol" w:cs="Times New Roman"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EF2AB5"/>
    <w:multiLevelType w:val="hybridMultilevel"/>
    <w:tmpl w:val="BEBCB4EA"/>
    <w:lvl w:ilvl="0" w:tplc="11AAFC20">
      <w:start w:val="1"/>
      <w:numFmt w:val="lowerLetter"/>
      <w:lvlText w:val="%1)"/>
      <w:lvlJc w:val="left"/>
      <w:pPr>
        <w:ind w:left="862" w:hanging="360"/>
      </w:pPr>
      <w:rPr>
        <w:b/>
      </w:rPr>
    </w:lvl>
    <w:lvl w:ilvl="1" w:tplc="0C0A0019">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0" w15:restartNumberingAfterBreak="0">
    <w:nsid w:val="726F6C63"/>
    <w:multiLevelType w:val="hybridMultilevel"/>
    <w:tmpl w:val="7722EA1A"/>
    <w:lvl w:ilvl="0" w:tplc="D9C2829C">
      <w:start w:val="1"/>
      <w:numFmt w:val="bullet"/>
      <w:lvlText w:val="-"/>
      <w:lvlJc w:val="left"/>
      <w:pPr>
        <w:ind w:left="1069" w:hanging="360"/>
      </w:pPr>
      <w:rPr>
        <w:rFonts w:ascii="Arial" w:hAnsi="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1" w15:restartNumberingAfterBreak="0">
    <w:nsid w:val="787B6476"/>
    <w:multiLevelType w:val="hybridMultilevel"/>
    <w:tmpl w:val="9D1A6F32"/>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2" w15:restartNumberingAfterBreak="0">
    <w:nsid w:val="7AD87C02"/>
    <w:multiLevelType w:val="hybridMultilevel"/>
    <w:tmpl w:val="68B0A540"/>
    <w:lvl w:ilvl="0" w:tplc="1B3E64BC">
      <w:start w:val="1"/>
      <w:numFmt w:val="bullet"/>
      <w:lvlText w:val=""/>
      <w:lvlPicBulletId w:val="0"/>
      <w:lvlJc w:val="left"/>
      <w:pPr>
        <w:ind w:left="360" w:hanging="360"/>
      </w:pPr>
      <w:rPr>
        <w:rFonts w:ascii="Symbol" w:hAnsi="Symbol" w:hint="default"/>
        <w:color w:val="auto"/>
      </w:rPr>
    </w:lvl>
    <w:lvl w:ilvl="1" w:tplc="0C0A0001">
      <w:start w:val="1"/>
      <w:numFmt w:val="bullet"/>
      <w:lvlText w:val=""/>
      <w:lvlJc w:val="left"/>
      <w:pPr>
        <w:ind w:left="1080" w:hanging="360"/>
      </w:pPr>
      <w:rPr>
        <w:rFonts w:ascii="Symbol" w:hAnsi="Symbol"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7B3336F0"/>
    <w:multiLevelType w:val="hybridMultilevel"/>
    <w:tmpl w:val="F97EDA1C"/>
    <w:lvl w:ilvl="0" w:tplc="9BD25CA0">
      <w:start w:val="1"/>
      <w:numFmt w:val="decimal"/>
      <w:lvlText w:val="%1)"/>
      <w:lvlJc w:val="left"/>
      <w:pPr>
        <w:ind w:left="1069" w:hanging="360"/>
      </w:pPr>
      <w:rPr>
        <w:rFonts w:hint="default"/>
      </w:rPr>
    </w:lvl>
    <w:lvl w:ilvl="1" w:tplc="04030019" w:tentative="1">
      <w:start w:val="1"/>
      <w:numFmt w:val="lowerLetter"/>
      <w:lvlText w:val="%2."/>
      <w:lvlJc w:val="left"/>
      <w:pPr>
        <w:ind w:left="1789" w:hanging="360"/>
      </w:pPr>
    </w:lvl>
    <w:lvl w:ilvl="2" w:tplc="0403001B" w:tentative="1">
      <w:start w:val="1"/>
      <w:numFmt w:val="lowerRoman"/>
      <w:lvlText w:val="%3."/>
      <w:lvlJc w:val="right"/>
      <w:pPr>
        <w:ind w:left="2509" w:hanging="180"/>
      </w:pPr>
    </w:lvl>
    <w:lvl w:ilvl="3" w:tplc="0403000F" w:tentative="1">
      <w:start w:val="1"/>
      <w:numFmt w:val="decimal"/>
      <w:lvlText w:val="%4."/>
      <w:lvlJc w:val="left"/>
      <w:pPr>
        <w:ind w:left="3229" w:hanging="360"/>
      </w:pPr>
    </w:lvl>
    <w:lvl w:ilvl="4" w:tplc="04030019" w:tentative="1">
      <w:start w:val="1"/>
      <w:numFmt w:val="lowerLetter"/>
      <w:lvlText w:val="%5."/>
      <w:lvlJc w:val="left"/>
      <w:pPr>
        <w:ind w:left="3949" w:hanging="360"/>
      </w:pPr>
    </w:lvl>
    <w:lvl w:ilvl="5" w:tplc="0403001B" w:tentative="1">
      <w:start w:val="1"/>
      <w:numFmt w:val="lowerRoman"/>
      <w:lvlText w:val="%6."/>
      <w:lvlJc w:val="right"/>
      <w:pPr>
        <w:ind w:left="4669" w:hanging="180"/>
      </w:pPr>
    </w:lvl>
    <w:lvl w:ilvl="6" w:tplc="0403000F" w:tentative="1">
      <w:start w:val="1"/>
      <w:numFmt w:val="decimal"/>
      <w:lvlText w:val="%7."/>
      <w:lvlJc w:val="left"/>
      <w:pPr>
        <w:ind w:left="5389" w:hanging="360"/>
      </w:pPr>
    </w:lvl>
    <w:lvl w:ilvl="7" w:tplc="04030019" w:tentative="1">
      <w:start w:val="1"/>
      <w:numFmt w:val="lowerLetter"/>
      <w:lvlText w:val="%8."/>
      <w:lvlJc w:val="left"/>
      <w:pPr>
        <w:ind w:left="6109" w:hanging="360"/>
      </w:pPr>
    </w:lvl>
    <w:lvl w:ilvl="8" w:tplc="0403001B" w:tentative="1">
      <w:start w:val="1"/>
      <w:numFmt w:val="lowerRoman"/>
      <w:lvlText w:val="%9."/>
      <w:lvlJc w:val="right"/>
      <w:pPr>
        <w:ind w:left="6829" w:hanging="180"/>
      </w:pPr>
    </w:lvl>
  </w:abstractNum>
  <w:abstractNum w:abstractNumId="44" w15:restartNumberingAfterBreak="0">
    <w:nsid w:val="7E5306E4"/>
    <w:multiLevelType w:val="multilevel"/>
    <w:tmpl w:val="BA6A0FE0"/>
    <w:lvl w:ilvl="0">
      <w:start w:val="1"/>
      <w:numFmt w:val="decimal"/>
      <w:lvlText w:val="%1."/>
      <w:lvlJc w:val="left"/>
      <w:pPr>
        <w:ind w:left="360" w:hanging="360"/>
      </w:pPr>
      <w:rPr>
        <w:rFonts w:hint="default"/>
        <w:b/>
        <w:u w:val="none"/>
      </w:rPr>
    </w:lvl>
    <w:lvl w:ilvl="1">
      <w:start w:val="1"/>
      <w:numFmt w:val="decimal"/>
      <w:lvlText w:val="%1.%2."/>
      <w:lvlJc w:val="left"/>
      <w:pPr>
        <w:ind w:left="3196"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5" w15:restartNumberingAfterBreak="0">
    <w:nsid w:val="7FA11B6E"/>
    <w:multiLevelType w:val="hybridMultilevel"/>
    <w:tmpl w:val="E138E328"/>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38"/>
  </w:num>
  <w:num w:numId="3">
    <w:abstractNumId w:val="14"/>
  </w:num>
  <w:num w:numId="4">
    <w:abstractNumId w:val="45"/>
  </w:num>
  <w:num w:numId="5">
    <w:abstractNumId w:val="25"/>
  </w:num>
  <w:num w:numId="6">
    <w:abstractNumId w:val="21"/>
  </w:num>
  <w:num w:numId="7">
    <w:abstractNumId w:val="39"/>
  </w:num>
  <w:num w:numId="8">
    <w:abstractNumId w:val="40"/>
  </w:num>
  <w:num w:numId="9">
    <w:abstractNumId w:val="33"/>
  </w:num>
  <w:num w:numId="10">
    <w:abstractNumId w:val="44"/>
  </w:num>
  <w:num w:numId="11">
    <w:abstractNumId w:val="6"/>
  </w:num>
  <w:num w:numId="12">
    <w:abstractNumId w:val="18"/>
  </w:num>
  <w:num w:numId="13">
    <w:abstractNumId w:val="41"/>
  </w:num>
  <w:num w:numId="14">
    <w:abstractNumId w:val="24"/>
  </w:num>
  <w:num w:numId="15">
    <w:abstractNumId w:val="42"/>
  </w:num>
  <w:num w:numId="16">
    <w:abstractNumId w:val="19"/>
  </w:num>
  <w:num w:numId="17">
    <w:abstractNumId w:val="13"/>
  </w:num>
  <w:num w:numId="18">
    <w:abstractNumId w:val="26"/>
  </w:num>
  <w:num w:numId="19">
    <w:abstractNumId w:val="34"/>
  </w:num>
  <w:num w:numId="20">
    <w:abstractNumId w:val="29"/>
  </w:num>
  <w:num w:numId="21">
    <w:abstractNumId w:val="28"/>
  </w:num>
  <w:num w:numId="22">
    <w:abstractNumId w:val="20"/>
  </w:num>
  <w:num w:numId="23">
    <w:abstractNumId w:val="2"/>
  </w:num>
  <w:num w:numId="24">
    <w:abstractNumId w:val="30"/>
  </w:num>
  <w:num w:numId="25">
    <w:abstractNumId w:val="43"/>
  </w:num>
  <w:num w:numId="26">
    <w:abstractNumId w:val="36"/>
  </w:num>
  <w:num w:numId="27">
    <w:abstractNumId w:val="32"/>
  </w:num>
  <w:num w:numId="28">
    <w:abstractNumId w:val="3"/>
  </w:num>
  <w:num w:numId="29">
    <w:abstractNumId w:val="9"/>
  </w:num>
  <w:num w:numId="30">
    <w:abstractNumId w:val="7"/>
  </w:num>
  <w:num w:numId="31">
    <w:abstractNumId w:val="31"/>
  </w:num>
  <w:num w:numId="32">
    <w:abstractNumId w:val="5"/>
  </w:num>
  <w:num w:numId="33">
    <w:abstractNumId w:val="15"/>
  </w:num>
  <w:num w:numId="34">
    <w:abstractNumId w:val="16"/>
  </w:num>
  <w:num w:numId="35">
    <w:abstractNumId w:val="17"/>
  </w:num>
  <w:num w:numId="36">
    <w:abstractNumId w:val="11"/>
  </w:num>
  <w:num w:numId="37">
    <w:abstractNumId w:val="23"/>
  </w:num>
  <w:num w:numId="38">
    <w:abstractNumId w:val="10"/>
  </w:num>
  <w:num w:numId="39">
    <w:abstractNumId w:val="1"/>
  </w:num>
  <w:num w:numId="40">
    <w:abstractNumId w:val="8"/>
  </w:num>
  <w:num w:numId="41">
    <w:abstractNumId w:val="0"/>
  </w:num>
  <w:num w:numId="42">
    <w:abstractNumId w:val="35"/>
  </w:num>
  <w:num w:numId="43">
    <w:abstractNumId w:val="22"/>
  </w:num>
  <w:num w:numId="44">
    <w:abstractNumId w:val="27"/>
  </w:num>
  <w:num w:numId="45">
    <w:abstractNumId w:val="4"/>
  </w:num>
  <w:num w:numId="46">
    <w:abstractNumId w:val="3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drawingGridHorizontalSpacing w:val="100"/>
  <w:displayHorizont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20F"/>
    <w:rsid w:val="00002D3E"/>
    <w:rsid w:val="00003B5E"/>
    <w:rsid w:val="000055E6"/>
    <w:rsid w:val="00006A5E"/>
    <w:rsid w:val="00007778"/>
    <w:rsid w:val="00010763"/>
    <w:rsid w:val="00010D41"/>
    <w:rsid w:val="000119C4"/>
    <w:rsid w:val="00012118"/>
    <w:rsid w:val="0001277A"/>
    <w:rsid w:val="00012F10"/>
    <w:rsid w:val="00014FCA"/>
    <w:rsid w:val="00015B0D"/>
    <w:rsid w:val="00015BC0"/>
    <w:rsid w:val="00016128"/>
    <w:rsid w:val="0002174A"/>
    <w:rsid w:val="00021784"/>
    <w:rsid w:val="00022A1F"/>
    <w:rsid w:val="000236E1"/>
    <w:rsid w:val="00025925"/>
    <w:rsid w:val="0002798F"/>
    <w:rsid w:val="00030F87"/>
    <w:rsid w:val="0003111F"/>
    <w:rsid w:val="00031FE1"/>
    <w:rsid w:val="00034F5C"/>
    <w:rsid w:val="00035C23"/>
    <w:rsid w:val="000377F3"/>
    <w:rsid w:val="0004415A"/>
    <w:rsid w:val="00044E53"/>
    <w:rsid w:val="00045F57"/>
    <w:rsid w:val="0004720C"/>
    <w:rsid w:val="00051032"/>
    <w:rsid w:val="00051094"/>
    <w:rsid w:val="000513FF"/>
    <w:rsid w:val="00055871"/>
    <w:rsid w:val="000613E1"/>
    <w:rsid w:val="00061516"/>
    <w:rsid w:val="00061A28"/>
    <w:rsid w:val="00064CE1"/>
    <w:rsid w:val="00066F3B"/>
    <w:rsid w:val="0006740B"/>
    <w:rsid w:val="00070F64"/>
    <w:rsid w:val="000720F1"/>
    <w:rsid w:val="000735CB"/>
    <w:rsid w:val="00073C0E"/>
    <w:rsid w:val="00074F3F"/>
    <w:rsid w:val="0007517C"/>
    <w:rsid w:val="00077ED0"/>
    <w:rsid w:val="00077F52"/>
    <w:rsid w:val="0008002D"/>
    <w:rsid w:val="00080B49"/>
    <w:rsid w:val="000813A5"/>
    <w:rsid w:val="000819BF"/>
    <w:rsid w:val="00082FCF"/>
    <w:rsid w:val="00087418"/>
    <w:rsid w:val="000874F4"/>
    <w:rsid w:val="00091D4A"/>
    <w:rsid w:val="00097AE4"/>
    <w:rsid w:val="000A1D6F"/>
    <w:rsid w:val="000A1D71"/>
    <w:rsid w:val="000A4050"/>
    <w:rsid w:val="000A4354"/>
    <w:rsid w:val="000B03B4"/>
    <w:rsid w:val="000B444B"/>
    <w:rsid w:val="000B4F48"/>
    <w:rsid w:val="000B54CD"/>
    <w:rsid w:val="000B5A4D"/>
    <w:rsid w:val="000B6694"/>
    <w:rsid w:val="000C091D"/>
    <w:rsid w:val="000C1E73"/>
    <w:rsid w:val="000C6790"/>
    <w:rsid w:val="000D6075"/>
    <w:rsid w:val="000D727C"/>
    <w:rsid w:val="000E20E8"/>
    <w:rsid w:val="000E4464"/>
    <w:rsid w:val="000E446F"/>
    <w:rsid w:val="000E68DE"/>
    <w:rsid w:val="000E6EE5"/>
    <w:rsid w:val="000E7774"/>
    <w:rsid w:val="000E77C9"/>
    <w:rsid w:val="000E7D30"/>
    <w:rsid w:val="000E7E49"/>
    <w:rsid w:val="000F0326"/>
    <w:rsid w:val="000F3F73"/>
    <w:rsid w:val="000F6EE9"/>
    <w:rsid w:val="000F7791"/>
    <w:rsid w:val="000F7C8B"/>
    <w:rsid w:val="00101DA2"/>
    <w:rsid w:val="00101DD7"/>
    <w:rsid w:val="0010240B"/>
    <w:rsid w:val="001032BA"/>
    <w:rsid w:val="00103E0B"/>
    <w:rsid w:val="0010775F"/>
    <w:rsid w:val="00107DEF"/>
    <w:rsid w:val="001100B0"/>
    <w:rsid w:val="00110143"/>
    <w:rsid w:val="001103EC"/>
    <w:rsid w:val="001111C2"/>
    <w:rsid w:val="001130C9"/>
    <w:rsid w:val="00113516"/>
    <w:rsid w:val="00113A3B"/>
    <w:rsid w:val="00115D19"/>
    <w:rsid w:val="00115D34"/>
    <w:rsid w:val="001165A1"/>
    <w:rsid w:val="00116EC9"/>
    <w:rsid w:val="00122E1B"/>
    <w:rsid w:val="001237CF"/>
    <w:rsid w:val="001264E7"/>
    <w:rsid w:val="0013022B"/>
    <w:rsid w:val="001309FF"/>
    <w:rsid w:val="00131B53"/>
    <w:rsid w:val="00131ED7"/>
    <w:rsid w:val="001353D7"/>
    <w:rsid w:val="0013576D"/>
    <w:rsid w:val="00135EC5"/>
    <w:rsid w:val="00136736"/>
    <w:rsid w:val="00136E72"/>
    <w:rsid w:val="00137517"/>
    <w:rsid w:val="001426E5"/>
    <w:rsid w:val="0014292C"/>
    <w:rsid w:val="001469D3"/>
    <w:rsid w:val="00152FDE"/>
    <w:rsid w:val="00155B65"/>
    <w:rsid w:val="00163F58"/>
    <w:rsid w:val="00165195"/>
    <w:rsid w:val="00172AC8"/>
    <w:rsid w:val="00174A3F"/>
    <w:rsid w:val="00174B8A"/>
    <w:rsid w:val="00174EAB"/>
    <w:rsid w:val="00175E23"/>
    <w:rsid w:val="001762C8"/>
    <w:rsid w:val="001768D6"/>
    <w:rsid w:val="001810C7"/>
    <w:rsid w:val="00183F76"/>
    <w:rsid w:val="0018418B"/>
    <w:rsid w:val="00184A1B"/>
    <w:rsid w:val="001850BC"/>
    <w:rsid w:val="00185FDB"/>
    <w:rsid w:val="00186521"/>
    <w:rsid w:val="00187A2D"/>
    <w:rsid w:val="00187F24"/>
    <w:rsid w:val="00191825"/>
    <w:rsid w:val="00193E9F"/>
    <w:rsid w:val="00195284"/>
    <w:rsid w:val="00195BF9"/>
    <w:rsid w:val="00196EF2"/>
    <w:rsid w:val="0019750B"/>
    <w:rsid w:val="001A3BC5"/>
    <w:rsid w:val="001A6985"/>
    <w:rsid w:val="001A6F56"/>
    <w:rsid w:val="001B6452"/>
    <w:rsid w:val="001B7A75"/>
    <w:rsid w:val="001B7C63"/>
    <w:rsid w:val="001C252E"/>
    <w:rsid w:val="001C3368"/>
    <w:rsid w:val="001C3DDB"/>
    <w:rsid w:val="001C5411"/>
    <w:rsid w:val="001C5EEB"/>
    <w:rsid w:val="001C62BC"/>
    <w:rsid w:val="001C6661"/>
    <w:rsid w:val="001C7FA3"/>
    <w:rsid w:val="001E243D"/>
    <w:rsid w:val="001E29FD"/>
    <w:rsid w:val="001E3443"/>
    <w:rsid w:val="001E3575"/>
    <w:rsid w:val="001E45BB"/>
    <w:rsid w:val="001F1326"/>
    <w:rsid w:val="001F23D6"/>
    <w:rsid w:val="001F2E4E"/>
    <w:rsid w:val="001F38F9"/>
    <w:rsid w:val="001F5802"/>
    <w:rsid w:val="001F7C9B"/>
    <w:rsid w:val="001F7CCB"/>
    <w:rsid w:val="00200005"/>
    <w:rsid w:val="002024E7"/>
    <w:rsid w:val="00210BFA"/>
    <w:rsid w:val="002117B0"/>
    <w:rsid w:val="00212405"/>
    <w:rsid w:val="00213427"/>
    <w:rsid w:val="00213ED3"/>
    <w:rsid w:val="00214125"/>
    <w:rsid w:val="00215057"/>
    <w:rsid w:val="00215579"/>
    <w:rsid w:val="00217042"/>
    <w:rsid w:val="00220F9D"/>
    <w:rsid w:val="002218F3"/>
    <w:rsid w:val="00222BD7"/>
    <w:rsid w:val="00224773"/>
    <w:rsid w:val="0022653B"/>
    <w:rsid w:val="00227835"/>
    <w:rsid w:val="002278B9"/>
    <w:rsid w:val="002328FA"/>
    <w:rsid w:val="0023393E"/>
    <w:rsid w:val="00233FCA"/>
    <w:rsid w:val="00236B13"/>
    <w:rsid w:val="00241547"/>
    <w:rsid w:val="00241576"/>
    <w:rsid w:val="00241FC7"/>
    <w:rsid w:val="002435B8"/>
    <w:rsid w:val="002437B5"/>
    <w:rsid w:val="0024475D"/>
    <w:rsid w:val="00244872"/>
    <w:rsid w:val="00244D1C"/>
    <w:rsid w:val="00246030"/>
    <w:rsid w:val="0024743B"/>
    <w:rsid w:val="00250A40"/>
    <w:rsid w:val="00253A40"/>
    <w:rsid w:val="0025463E"/>
    <w:rsid w:val="002607E2"/>
    <w:rsid w:val="00260B4C"/>
    <w:rsid w:val="00260F68"/>
    <w:rsid w:val="002619C7"/>
    <w:rsid w:val="002661DC"/>
    <w:rsid w:val="00266608"/>
    <w:rsid w:val="00267552"/>
    <w:rsid w:val="002709FC"/>
    <w:rsid w:val="00271758"/>
    <w:rsid w:val="00271F70"/>
    <w:rsid w:val="00272AD8"/>
    <w:rsid w:val="00272FD0"/>
    <w:rsid w:val="00273449"/>
    <w:rsid w:val="00275B91"/>
    <w:rsid w:val="002762D6"/>
    <w:rsid w:val="00276411"/>
    <w:rsid w:val="00276D49"/>
    <w:rsid w:val="00282F33"/>
    <w:rsid w:val="0028548A"/>
    <w:rsid w:val="00286E6F"/>
    <w:rsid w:val="00287AF7"/>
    <w:rsid w:val="00287E35"/>
    <w:rsid w:val="00291B27"/>
    <w:rsid w:val="002923EF"/>
    <w:rsid w:val="00294482"/>
    <w:rsid w:val="002964E3"/>
    <w:rsid w:val="0029692F"/>
    <w:rsid w:val="002A2559"/>
    <w:rsid w:val="002A376D"/>
    <w:rsid w:val="002A6301"/>
    <w:rsid w:val="002A6660"/>
    <w:rsid w:val="002B16C6"/>
    <w:rsid w:val="002B1F55"/>
    <w:rsid w:val="002B44F1"/>
    <w:rsid w:val="002B5879"/>
    <w:rsid w:val="002B6DAE"/>
    <w:rsid w:val="002C00DF"/>
    <w:rsid w:val="002C0697"/>
    <w:rsid w:val="002C0C1E"/>
    <w:rsid w:val="002C0F39"/>
    <w:rsid w:val="002C1DFD"/>
    <w:rsid w:val="002C4845"/>
    <w:rsid w:val="002C4950"/>
    <w:rsid w:val="002C5F1C"/>
    <w:rsid w:val="002C68C6"/>
    <w:rsid w:val="002C7B15"/>
    <w:rsid w:val="002C7E0E"/>
    <w:rsid w:val="002D198C"/>
    <w:rsid w:val="002D29F9"/>
    <w:rsid w:val="002D39CB"/>
    <w:rsid w:val="002D58B4"/>
    <w:rsid w:val="002D5A6B"/>
    <w:rsid w:val="002D620F"/>
    <w:rsid w:val="002D7BC1"/>
    <w:rsid w:val="002E1135"/>
    <w:rsid w:val="002E32F3"/>
    <w:rsid w:val="002E376B"/>
    <w:rsid w:val="002E4BA5"/>
    <w:rsid w:val="002E4DE2"/>
    <w:rsid w:val="002E5F37"/>
    <w:rsid w:val="002E60C2"/>
    <w:rsid w:val="002E63AC"/>
    <w:rsid w:val="002E78E8"/>
    <w:rsid w:val="002F07E3"/>
    <w:rsid w:val="002F0CDD"/>
    <w:rsid w:val="002F1D56"/>
    <w:rsid w:val="002F3E68"/>
    <w:rsid w:val="002F4343"/>
    <w:rsid w:val="0030107D"/>
    <w:rsid w:val="0030738C"/>
    <w:rsid w:val="003075AC"/>
    <w:rsid w:val="0031034F"/>
    <w:rsid w:val="00310961"/>
    <w:rsid w:val="0031329B"/>
    <w:rsid w:val="003136B3"/>
    <w:rsid w:val="00315644"/>
    <w:rsid w:val="003164C5"/>
    <w:rsid w:val="00316CF1"/>
    <w:rsid w:val="00316F50"/>
    <w:rsid w:val="00325C93"/>
    <w:rsid w:val="00330FB0"/>
    <w:rsid w:val="0033110C"/>
    <w:rsid w:val="00332CF3"/>
    <w:rsid w:val="0033569D"/>
    <w:rsid w:val="0033749C"/>
    <w:rsid w:val="00340450"/>
    <w:rsid w:val="003407BE"/>
    <w:rsid w:val="00342302"/>
    <w:rsid w:val="003440C7"/>
    <w:rsid w:val="00347250"/>
    <w:rsid w:val="00352268"/>
    <w:rsid w:val="00352EC3"/>
    <w:rsid w:val="00353E7C"/>
    <w:rsid w:val="00355E26"/>
    <w:rsid w:val="003569C0"/>
    <w:rsid w:val="0036046E"/>
    <w:rsid w:val="00361184"/>
    <w:rsid w:val="003639B9"/>
    <w:rsid w:val="00364F00"/>
    <w:rsid w:val="00366674"/>
    <w:rsid w:val="00367167"/>
    <w:rsid w:val="00367BB8"/>
    <w:rsid w:val="00367E12"/>
    <w:rsid w:val="003712B4"/>
    <w:rsid w:val="003713C0"/>
    <w:rsid w:val="00371919"/>
    <w:rsid w:val="00372822"/>
    <w:rsid w:val="00373174"/>
    <w:rsid w:val="003810EE"/>
    <w:rsid w:val="003816FF"/>
    <w:rsid w:val="00382EC7"/>
    <w:rsid w:val="003833EC"/>
    <w:rsid w:val="003846F1"/>
    <w:rsid w:val="003856EA"/>
    <w:rsid w:val="0038654E"/>
    <w:rsid w:val="00387354"/>
    <w:rsid w:val="003905B3"/>
    <w:rsid w:val="0039425D"/>
    <w:rsid w:val="00394D12"/>
    <w:rsid w:val="003967FE"/>
    <w:rsid w:val="00397A44"/>
    <w:rsid w:val="003A33EA"/>
    <w:rsid w:val="003A42D2"/>
    <w:rsid w:val="003A4AE3"/>
    <w:rsid w:val="003A5D32"/>
    <w:rsid w:val="003A6390"/>
    <w:rsid w:val="003A6833"/>
    <w:rsid w:val="003A69A6"/>
    <w:rsid w:val="003B035F"/>
    <w:rsid w:val="003B0580"/>
    <w:rsid w:val="003B0E46"/>
    <w:rsid w:val="003B16A9"/>
    <w:rsid w:val="003B5627"/>
    <w:rsid w:val="003B735C"/>
    <w:rsid w:val="003C2041"/>
    <w:rsid w:val="003C21E3"/>
    <w:rsid w:val="003C2342"/>
    <w:rsid w:val="003C7CB6"/>
    <w:rsid w:val="003D0A46"/>
    <w:rsid w:val="003D11A5"/>
    <w:rsid w:val="003D1F85"/>
    <w:rsid w:val="003D2065"/>
    <w:rsid w:val="003D2367"/>
    <w:rsid w:val="003D2BAB"/>
    <w:rsid w:val="003D329E"/>
    <w:rsid w:val="003D3E0F"/>
    <w:rsid w:val="003D4923"/>
    <w:rsid w:val="003D50B7"/>
    <w:rsid w:val="003D677F"/>
    <w:rsid w:val="003D73E1"/>
    <w:rsid w:val="003E070E"/>
    <w:rsid w:val="003E36C7"/>
    <w:rsid w:val="003E3CDC"/>
    <w:rsid w:val="003E7B13"/>
    <w:rsid w:val="003F0207"/>
    <w:rsid w:val="003F1F71"/>
    <w:rsid w:val="003F3B96"/>
    <w:rsid w:val="003F3CF3"/>
    <w:rsid w:val="003F4DF7"/>
    <w:rsid w:val="003F5E8A"/>
    <w:rsid w:val="003F634B"/>
    <w:rsid w:val="003F7026"/>
    <w:rsid w:val="003F7EB5"/>
    <w:rsid w:val="00400A4A"/>
    <w:rsid w:val="00401D81"/>
    <w:rsid w:val="00401FBF"/>
    <w:rsid w:val="0040234F"/>
    <w:rsid w:val="004024C7"/>
    <w:rsid w:val="004039A9"/>
    <w:rsid w:val="004047FF"/>
    <w:rsid w:val="00406CD5"/>
    <w:rsid w:val="0041071E"/>
    <w:rsid w:val="00410B1E"/>
    <w:rsid w:val="00410F17"/>
    <w:rsid w:val="00411AFD"/>
    <w:rsid w:val="00411B7A"/>
    <w:rsid w:val="00412F71"/>
    <w:rsid w:val="004142CD"/>
    <w:rsid w:val="00414499"/>
    <w:rsid w:val="0041614D"/>
    <w:rsid w:val="004166DB"/>
    <w:rsid w:val="00417A4C"/>
    <w:rsid w:val="00422C60"/>
    <w:rsid w:val="00423C55"/>
    <w:rsid w:val="00423DD3"/>
    <w:rsid w:val="00424B57"/>
    <w:rsid w:val="00425AE2"/>
    <w:rsid w:val="00426E82"/>
    <w:rsid w:val="00430401"/>
    <w:rsid w:val="0043093B"/>
    <w:rsid w:val="00430AFB"/>
    <w:rsid w:val="004315AE"/>
    <w:rsid w:val="004355C7"/>
    <w:rsid w:val="004365BE"/>
    <w:rsid w:val="004366E1"/>
    <w:rsid w:val="00437F56"/>
    <w:rsid w:val="0044058A"/>
    <w:rsid w:val="0044252E"/>
    <w:rsid w:val="004432B1"/>
    <w:rsid w:val="00444B09"/>
    <w:rsid w:val="004522E0"/>
    <w:rsid w:val="004522F4"/>
    <w:rsid w:val="004529EF"/>
    <w:rsid w:val="00453F09"/>
    <w:rsid w:val="00457AA4"/>
    <w:rsid w:val="00457E88"/>
    <w:rsid w:val="00464122"/>
    <w:rsid w:val="00464270"/>
    <w:rsid w:val="004642A1"/>
    <w:rsid w:val="0046498E"/>
    <w:rsid w:val="00465D00"/>
    <w:rsid w:val="00467EF1"/>
    <w:rsid w:val="004719C0"/>
    <w:rsid w:val="00472BDD"/>
    <w:rsid w:val="00473279"/>
    <w:rsid w:val="00473F82"/>
    <w:rsid w:val="00474CFE"/>
    <w:rsid w:val="00481745"/>
    <w:rsid w:val="00483CD6"/>
    <w:rsid w:val="0048463C"/>
    <w:rsid w:val="00485ACA"/>
    <w:rsid w:val="00486A2B"/>
    <w:rsid w:val="004904BC"/>
    <w:rsid w:val="00497E3C"/>
    <w:rsid w:val="004A01A3"/>
    <w:rsid w:val="004A26A5"/>
    <w:rsid w:val="004A2A3A"/>
    <w:rsid w:val="004A35E1"/>
    <w:rsid w:val="004A4871"/>
    <w:rsid w:val="004A5F25"/>
    <w:rsid w:val="004A6217"/>
    <w:rsid w:val="004B0266"/>
    <w:rsid w:val="004B2053"/>
    <w:rsid w:val="004B2C8F"/>
    <w:rsid w:val="004B2CE8"/>
    <w:rsid w:val="004B2F04"/>
    <w:rsid w:val="004B497A"/>
    <w:rsid w:val="004B63B2"/>
    <w:rsid w:val="004B66F9"/>
    <w:rsid w:val="004B7023"/>
    <w:rsid w:val="004B7C8D"/>
    <w:rsid w:val="004C00BA"/>
    <w:rsid w:val="004C015A"/>
    <w:rsid w:val="004C0620"/>
    <w:rsid w:val="004C23C1"/>
    <w:rsid w:val="004C2E52"/>
    <w:rsid w:val="004C3B98"/>
    <w:rsid w:val="004C4D71"/>
    <w:rsid w:val="004C5197"/>
    <w:rsid w:val="004C7502"/>
    <w:rsid w:val="004D4172"/>
    <w:rsid w:val="004D598D"/>
    <w:rsid w:val="004D5C2F"/>
    <w:rsid w:val="004D62B1"/>
    <w:rsid w:val="004E0030"/>
    <w:rsid w:val="004E10C9"/>
    <w:rsid w:val="004E1C65"/>
    <w:rsid w:val="004E66B7"/>
    <w:rsid w:val="004E760F"/>
    <w:rsid w:val="004F0A9F"/>
    <w:rsid w:val="004F0C38"/>
    <w:rsid w:val="004F23E8"/>
    <w:rsid w:val="004F2687"/>
    <w:rsid w:val="004F4972"/>
    <w:rsid w:val="004F68A1"/>
    <w:rsid w:val="004F6EF9"/>
    <w:rsid w:val="00502A26"/>
    <w:rsid w:val="00502CB4"/>
    <w:rsid w:val="00503002"/>
    <w:rsid w:val="0050524D"/>
    <w:rsid w:val="00505D01"/>
    <w:rsid w:val="00510A05"/>
    <w:rsid w:val="00510B14"/>
    <w:rsid w:val="00511E76"/>
    <w:rsid w:val="00512005"/>
    <w:rsid w:val="005125FB"/>
    <w:rsid w:val="00517D0D"/>
    <w:rsid w:val="005201B9"/>
    <w:rsid w:val="005229F9"/>
    <w:rsid w:val="005231E5"/>
    <w:rsid w:val="00523474"/>
    <w:rsid w:val="00523541"/>
    <w:rsid w:val="005243AC"/>
    <w:rsid w:val="00524CA2"/>
    <w:rsid w:val="00525211"/>
    <w:rsid w:val="00527754"/>
    <w:rsid w:val="00531A50"/>
    <w:rsid w:val="00531A88"/>
    <w:rsid w:val="00532FA0"/>
    <w:rsid w:val="00534C59"/>
    <w:rsid w:val="0053504F"/>
    <w:rsid w:val="00535BC4"/>
    <w:rsid w:val="00535FEF"/>
    <w:rsid w:val="00537629"/>
    <w:rsid w:val="00537724"/>
    <w:rsid w:val="00537834"/>
    <w:rsid w:val="00540719"/>
    <w:rsid w:val="00541996"/>
    <w:rsid w:val="0054242B"/>
    <w:rsid w:val="005441AA"/>
    <w:rsid w:val="00544904"/>
    <w:rsid w:val="0054590A"/>
    <w:rsid w:val="005463FD"/>
    <w:rsid w:val="0055061B"/>
    <w:rsid w:val="00553B2B"/>
    <w:rsid w:val="00553D2C"/>
    <w:rsid w:val="0055441C"/>
    <w:rsid w:val="005546CF"/>
    <w:rsid w:val="005560F7"/>
    <w:rsid w:val="0055743B"/>
    <w:rsid w:val="00560FA0"/>
    <w:rsid w:val="005623D7"/>
    <w:rsid w:val="0056391A"/>
    <w:rsid w:val="00566454"/>
    <w:rsid w:val="00567DDB"/>
    <w:rsid w:val="00570FA3"/>
    <w:rsid w:val="00571E4C"/>
    <w:rsid w:val="00573A36"/>
    <w:rsid w:val="00573E61"/>
    <w:rsid w:val="00573E72"/>
    <w:rsid w:val="005750DA"/>
    <w:rsid w:val="0057520C"/>
    <w:rsid w:val="00575550"/>
    <w:rsid w:val="00575A47"/>
    <w:rsid w:val="00575EC7"/>
    <w:rsid w:val="00577E71"/>
    <w:rsid w:val="00580775"/>
    <w:rsid w:val="00582E4B"/>
    <w:rsid w:val="00585F68"/>
    <w:rsid w:val="00586D1E"/>
    <w:rsid w:val="00586E36"/>
    <w:rsid w:val="005906E8"/>
    <w:rsid w:val="0059144A"/>
    <w:rsid w:val="005920D4"/>
    <w:rsid w:val="00592A52"/>
    <w:rsid w:val="00596351"/>
    <w:rsid w:val="00596E0A"/>
    <w:rsid w:val="0059785F"/>
    <w:rsid w:val="005A0F01"/>
    <w:rsid w:val="005A1C45"/>
    <w:rsid w:val="005A2943"/>
    <w:rsid w:val="005A319B"/>
    <w:rsid w:val="005A451A"/>
    <w:rsid w:val="005A623C"/>
    <w:rsid w:val="005A7CC5"/>
    <w:rsid w:val="005B1518"/>
    <w:rsid w:val="005B2188"/>
    <w:rsid w:val="005B2FC9"/>
    <w:rsid w:val="005B3120"/>
    <w:rsid w:val="005B3F05"/>
    <w:rsid w:val="005B6305"/>
    <w:rsid w:val="005C0021"/>
    <w:rsid w:val="005C1988"/>
    <w:rsid w:val="005C3D67"/>
    <w:rsid w:val="005C48F2"/>
    <w:rsid w:val="005C55B0"/>
    <w:rsid w:val="005C5BA6"/>
    <w:rsid w:val="005C6C3E"/>
    <w:rsid w:val="005C793C"/>
    <w:rsid w:val="005C7D2C"/>
    <w:rsid w:val="005D0318"/>
    <w:rsid w:val="005D044E"/>
    <w:rsid w:val="005D3675"/>
    <w:rsid w:val="005D3A71"/>
    <w:rsid w:val="005D7A5A"/>
    <w:rsid w:val="005E00A5"/>
    <w:rsid w:val="005E08BF"/>
    <w:rsid w:val="005E17FD"/>
    <w:rsid w:val="005E4294"/>
    <w:rsid w:val="005E6C48"/>
    <w:rsid w:val="005E7C74"/>
    <w:rsid w:val="005F0650"/>
    <w:rsid w:val="005F1253"/>
    <w:rsid w:val="005F1934"/>
    <w:rsid w:val="005F2B5D"/>
    <w:rsid w:val="005F4D28"/>
    <w:rsid w:val="005F60CA"/>
    <w:rsid w:val="005F6428"/>
    <w:rsid w:val="005F687A"/>
    <w:rsid w:val="005F6D64"/>
    <w:rsid w:val="005F761E"/>
    <w:rsid w:val="005F778A"/>
    <w:rsid w:val="006002CD"/>
    <w:rsid w:val="006029DB"/>
    <w:rsid w:val="00602C41"/>
    <w:rsid w:val="00604B9D"/>
    <w:rsid w:val="00605476"/>
    <w:rsid w:val="00606257"/>
    <w:rsid w:val="00606416"/>
    <w:rsid w:val="006071E5"/>
    <w:rsid w:val="006075E5"/>
    <w:rsid w:val="00607A50"/>
    <w:rsid w:val="00607DA8"/>
    <w:rsid w:val="00610596"/>
    <w:rsid w:val="00610D00"/>
    <w:rsid w:val="00611B48"/>
    <w:rsid w:val="00612C3D"/>
    <w:rsid w:val="006130B4"/>
    <w:rsid w:val="00615BED"/>
    <w:rsid w:val="00621A6A"/>
    <w:rsid w:val="00623704"/>
    <w:rsid w:val="00624F16"/>
    <w:rsid w:val="00627EE8"/>
    <w:rsid w:val="00630BCB"/>
    <w:rsid w:val="00632509"/>
    <w:rsid w:val="006343D1"/>
    <w:rsid w:val="00634BCC"/>
    <w:rsid w:val="00635134"/>
    <w:rsid w:val="00635599"/>
    <w:rsid w:val="006377C4"/>
    <w:rsid w:val="00637ECB"/>
    <w:rsid w:val="00637F91"/>
    <w:rsid w:val="00642285"/>
    <w:rsid w:val="006425F7"/>
    <w:rsid w:val="00642C01"/>
    <w:rsid w:val="00642C6F"/>
    <w:rsid w:val="00642EDF"/>
    <w:rsid w:val="006468D4"/>
    <w:rsid w:val="00647450"/>
    <w:rsid w:val="006523F3"/>
    <w:rsid w:val="00653425"/>
    <w:rsid w:val="00655958"/>
    <w:rsid w:val="0065750A"/>
    <w:rsid w:val="006618DA"/>
    <w:rsid w:val="006627D4"/>
    <w:rsid w:val="00664780"/>
    <w:rsid w:val="00667205"/>
    <w:rsid w:val="00667B60"/>
    <w:rsid w:val="00673C30"/>
    <w:rsid w:val="00674B9B"/>
    <w:rsid w:val="00674BDB"/>
    <w:rsid w:val="00677239"/>
    <w:rsid w:val="00677B8B"/>
    <w:rsid w:val="0068049D"/>
    <w:rsid w:val="006813FB"/>
    <w:rsid w:val="00681590"/>
    <w:rsid w:val="00681B61"/>
    <w:rsid w:val="00684AF7"/>
    <w:rsid w:val="00685009"/>
    <w:rsid w:val="00687DE6"/>
    <w:rsid w:val="006906AD"/>
    <w:rsid w:val="00690E81"/>
    <w:rsid w:val="006925B0"/>
    <w:rsid w:val="00692938"/>
    <w:rsid w:val="00693059"/>
    <w:rsid w:val="00693728"/>
    <w:rsid w:val="00693C92"/>
    <w:rsid w:val="00697DE4"/>
    <w:rsid w:val="006A0C82"/>
    <w:rsid w:val="006A53FE"/>
    <w:rsid w:val="006A672B"/>
    <w:rsid w:val="006B1335"/>
    <w:rsid w:val="006B48AF"/>
    <w:rsid w:val="006B5464"/>
    <w:rsid w:val="006B6F5B"/>
    <w:rsid w:val="006C01F4"/>
    <w:rsid w:val="006C24A6"/>
    <w:rsid w:val="006C4776"/>
    <w:rsid w:val="006C6528"/>
    <w:rsid w:val="006C6D7C"/>
    <w:rsid w:val="006D2CDA"/>
    <w:rsid w:val="006D3079"/>
    <w:rsid w:val="006D33CE"/>
    <w:rsid w:val="006D7042"/>
    <w:rsid w:val="006D74B5"/>
    <w:rsid w:val="006D786F"/>
    <w:rsid w:val="006E1069"/>
    <w:rsid w:val="006E1933"/>
    <w:rsid w:val="006E4EFD"/>
    <w:rsid w:val="006E6BCE"/>
    <w:rsid w:val="006E7D6C"/>
    <w:rsid w:val="006E7DDA"/>
    <w:rsid w:val="006F05A0"/>
    <w:rsid w:val="006F4787"/>
    <w:rsid w:val="006F7460"/>
    <w:rsid w:val="006F7F11"/>
    <w:rsid w:val="00701B29"/>
    <w:rsid w:val="00701D88"/>
    <w:rsid w:val="00702004"/>
    <w:rsid w:val="00702777"/>
    <w:rsid w:val="0070382F"/>
    <w:rsid w:val="00704266"/>
    <w:rsid w:val="00705DAA"/>
    <w:rsid w:val="00706C8F"/>
    <w:rsid w:val="007100E8"/>
    <w:rsid w:val="00710DD1"/>
    <w:rsid w:val="00712424"/>
    <w:rsid w:val="00715CEF"/>
    <w:rsid w:val="00715D86"/>
    <w:rsid w:val="00716418"/>
    <w:rsid w:val="007172BF"/>
    <w:rsid w:val="0071779F"/>
    <w:rsid w:val="0072123A"/>
    <w:rsid w:val="00722692"/>
    <w:rsid w:val="00724A0F"/>
    <w:rsid w:val="00724BED"/>
    <w:rsid w:val="00726791"/>
    <w:rsid w:val="0072697D"/>
    <w:rsid w:val="00727849"/>
    <w:rsid w:val="00727E1C"/>
    <w:rsid w:val="007327FD"/>
    <w:rsid w:val="0073281A"/>
    <w:rsid w:val="007337F4"/>
    <w:rsid w:val="00735E98"/>
    <w:rsid w:val="007413C5"/>
    <w:rsid w:val="00741964"/>
    <w:rsid w:val="00741F47"/>
    <w:rsid w:val="00745DBD"/>
    <w:rsid w:val="007517FD"/>
    <w:rsid w:val="007525BD"/>
    <w:rsid w:val="007529C8"/>
    <w:rsid w:val="00752A4F"/>
    <w:rsid w:val="00754A67"/>
    <w:rsid w:val="00755B63"/>
    <w:rsid w:val="00756FDB"/>
    <w:rsid w:val="0075766E"/>
    <w:rsid w:val="00757ED4"/>
    <w:rsid w:val="007622E3"/>
    <w:rsid w:val="00762C9D"/>
    <w:rsid w:val="00762D3A"/>
    <w:rsid w:val="007635CF"/>
    <w:rsid w:val="0076549D"/>
    <w:rsid w:val="00770C41"/>
    <w:rsid w:val="00773BB7"/>
    <w:rsid w:val="00774158"/>
    <w:rsid w:val="007745E8"/>
    <w:rsid w:val="00774860"/>
    <w:rsid w:val="007764DE"/>
    <w:rsid w:val="00776B36"/>
    <w:rsid w:val="00777EC7"/>
    <w:rsid w:val="00780F2A"/>
    <w:rsid w:val="00781326"/>
    <w:rsid w:val="00782A6F"/>
    <w:rsid w:val="00784FF1"/>
    <w:rsid w:val="00786AED"/>
    <w:rsid w:val="00787A01"/>
    <w:rsid w:val="00787B6A"/>
    <w:rsid w:val="00787C5C"/>
    <w:rsid w:val="007900AC"/>
    <w:rsid w:val="00791D07"/>
    <w:rsid w:val="007A0665"/>
    <w:rsid w:val="007A1D58"/>
    <w:rsid w:val="007A2644"/>
    <w:rsid w:val="007A2E43"/>
    <w:rsid w:val="007A3F2B"/>
    <w:rsid w:val="007A4427"/>
    <w:rsid w:val="007B12B3"/>
    <w:rsid w:val="007B2D80"/>
    <w:rsid w:val="007B4711"/>
    <w:rsid w:val="007B7A1C"/>
    <w:rsid w:val="007B7DDF"/>
    <w:rsid w:val="007C036E"/>
    <w:rsid w:val="007C2B84"/>
    <w:rsid w:val="007C349B"/>
    <w:rsid w:val="007C4B65"/>
    <w:rsid w:val="007C555A"/>
    <w:rsid w:val="007C7066"/>
    <w:rsid w:val="007C73C0"/>
    <w:rsid w:val="007D07A1"/>
    <w:rsid w:val="007D1ED6"/>
    <w:rsid w:val="007D25B0"/>
    <w:rsid w:val="007D4D61"/>
    <w:rsid w:val="007D7791"/>
    <w:rsid w:val="007E24E4"/>
    <w:rsid w:val="007E2C6C"/>
    <w:rsid w:val="007E2E7C"/>
    <w:rsid w:val="007E34D1"/>
    <w:rsid w:val="007E66ED"/>
    <w:rsid w:val="007E685C"/>
    <w:rsid w:val="007F08E7"/>
    <w:rsid w:val="007F08EE"/>
    <w:rsid w:val="007F1F73"/>
    <w:rsid w:val="007F337F"/>
    <w:rsid w:val="007F41A5"/>
    <w:rsid w:val="007F5203"/>
    <w:rsid w:val="007F6064"/>
    <w:rsid w:val="0080179E"/>
    <w:rsid w:val="00802505"/>
    <w:rsid w:val="008038C2"/>
    <w:rsid w:val="00804074"/>
    <w:rsid w:val="00804BE7"/>
    <w:rsid w:val="00806968"/>
    <w:rsid w:val="008104A8"/>
    <w:rsid w:val="0081138D"/>
    <w:rsid w:val="00811E0F"/>
    <w:rsid w:val="008135BB"/>
    <w:rsid w:val="00814318"/>
    <w:rsid w:val="008144A3"/>
    <w:rsid w:val="00815B3A"/>
    <w:rsid w:val="00820005"/>
    <w:rsid w:val="00821200"/>
    <w:rsid w:val="00822407"/>
    <w:rsid w:val="00822963"/>
    <w:rsid w:val="008237D5"/>
    <w:rsid w:val="00827205"/>
    <w:rsid w:val="0083126A"/>
    <w:rsid w:val="00831677"/>
    <w:rsid w:val="0083402B"/>
    <w:rsid w:val="00834925"/>
    <w:rsid w:val="008357AD"/>
    <w:rsid w:val="00835E2E"/>
    <w:rsid w:val="0083622B"/>
    <w:rsid w:val="008363D1"/>
    <w:rsid w:val="0084141B"/>
    <w:rsid w:val="00842E71"/>
    <w:rsid w:val="0084453D"/>
    <w:rsid w:val="00845037"/>
    <w:rsid w:val="00845BF1"/>
    <w:rsid w:val="0084708C"/>
    <w:rsid w:val="008479EA"/>
    <w:rsid w:val="00850F77"/>
    <w:rsid w:val="00852720"/>
    <w:rsid w:val="0085360B"/>
    <w:rsid w:val="00853698"/>
    <w:rsid w:val="00857983"/>
    <w:rsid w:val="008601E0"/>
    <w:rsid w:val="00863843"/>
    <w:rsid w:val="00863AEC"/>
    <w:rsid w:val="0086541B"/>
    <w:rsid w:val="00871931"/>
    <w:rsid w:val="00875A5E"/>
    <w:rsid w:val="00877474"/>
    <w:rsid w:val="0088036F"/>
    <w:rsid w:val="00880BB1"/>
    <w:rsid w:val="0088256E"/>
    <w:rsid w:val="00882A4F"/>
    <w:rsid w:val="00884436"/>
    <w:rsid w:val="00884614"/>
    <w:rsid w:val="008866E3"/>
    <w:rsid w:val="00894918"/>
    <w:rsid w:val="00895A37"/>
    <w:rsid w:val="00896732"/>
    <w:rsid w:val="008978A1"/>
    <w:rsid w:val="008A04A4"/>
    <w:rsid w:val="008A1631"/>
    <w:rsid w:val="008A1E17"/>
    <w:rsid w:val="008A53D0"/>
    <w:rsid w:val="008A77C5"/>
    <w:rsid w:val="008B2C5B"/>
    <w:rsid w:val="008B3767"/>
    <w:rsid w:val="008B3F03"/>
    <w:rsid w:val="008B4D35"/>
    <w:rsid w:val="008B668B"/>
    <w:rsid w:val="008C03A1"/>
    <w:rsid w:val="008C0BB6"/>
    <w:rsid w:val="008C176A"/>
    <w:rsid w:val="008C33A0"/>
    <w:rsid w:val="008C35CD"/>
    <w:rsid w:val="008C440A"/>
    <w:rsid w:val="008C5F17"/>
    <w:rsid w:val="008C6290"/>
    <w:rsid w:val="008C69C1"/>
    <w:rsid w:val="008C6D4B"/>
    <w:rsid w:val="008C7FCA"/>
    <w:rsid w:val="008D14CB"/>
    <w:rsid w:val="008D2D03"/>
    <w:rsid w:val="008D59B9"/>
    <w:rsid w:val="008D7162"/>
    <w:rsid w:val="008D79C0"/>
    <w:rsid w:val="008E0A28"/>
    <w:rsid w:val="008E1F91"/>
    <w:rsid w:val="008E2ACC"/>
    <w:rsid w:val="008E3272"/>
    <w:rsid w:val="008E5E5A"/>
    <w:rsid w:val="008E5FAB"/>
    <w:rsid w:val="008F0002"/>
    <w:rsid w:val="008F3C5C"/>
    <w:rsid w:val="008F701A"/>
    <w:rsid w:val="008F73F8"/>
    <w:rsid w:val="008F74E7"/>
    <w:rsid w:val="008F7925"/>
    <w:rsid w:val="00900999"/>
    <w:rsid w:val="00901584"/>
    <w:rsid w:val="00906EB5"/>
    <w:rsid w:val="00906FA3"/>
    <w:rsid w:val="0090704D"/>
    <w:rsid w:val="00910426"/>
    <w:rsid w:val="0092156F"/>
    <w:rsid w:val="00922AA0"/>
    <w:rsid w:val="00925CA2"/>
    <w:rsid w:val="00925DAA"/>
    <w:rsid w:val="00926947"/>
    <w:rsid w:val="00930408"/>
    <w:rsid w:val="009337D1"/>
    <w:rsid w:val="00933F2D"/>
    <w:rsid w:val="00934993"/>
    <w:rsid w:val="00934B2A"/>
    <w:rsid w:val="0093515F"/>
    <w:rsid w:val="00935591"/>
    <w:rsid w:val="00935A97"/>
    <w:rsid w:val="009373C2"/>
    <w:rsid w:val="00940A98"/>
    <w:rsid w:val="009437EE"/>
    <w:rsid w:val="00944016"/>
    <w:rsid w:val="00946356"/>
    <w:rsid w:val="00946E59"/>
    <w:rsid w:val="00947064"/>
    <w:rsid w:val="0095018F"/>
    <w:rsid w:val="0095068D"/>
    <w:rsid w:val="0095183A"/>
    <w:rsid w:val="00952B7F"/>
    <w:rsid w:val="00954CE3"/>
    <w:rsid w:val="009566B6"/>
    <w:rsid w:val="0096009A"/>
    <w:rsid w:val="00963606"/>
    <w:rsid w:val="009640DF"/>
    <w:rsid w:val="009650CF"/>
    <w:rsid w:val="009650FE"/>
    <w:rsid w:val="0096749D"/>
    <w:rsid w:val="009674F3"/>
    <w:rsid w:val="009703F3"/>
    <w:rsid w:val="00977E93"/>
    <w:rsid w:val="009800D5"/>
    <w:rsid w:val="009811DA"/>
    <w:rsid w:val="0098168A"/>
    <w:rsid w:val="009821F0"/>
    <w:rsid w:val="009822C2"/>
    <w:rsid w:val="0098355B"/>
    <w:rsid w:val="0098485A"/>
    <w:rsid w:val="00985D37"/>
    <w:rsid w:val="00986686"/>
    <w:rsid w:val="009911AE"/>
    <w:rsid w:val="00992089"/>
    <w:rsid w:val="009923E7"/>
    <w:rsid w:val="00993976"/>
    <w:rsid w:val="00994077"/>
    <w:rsid w:val="009974FD"/>
    <w:rsid w:val="009A22D9"/>
    <w:rsid w:val="009A27AA"/>
    <w:rsid w:val="009A3BF1"/>
    <w:rsid w:val="009B152F"/>
    <w:rsid w:val="009B774D"/>
    <w:rsid w:val="009C1F8E"/>
    <w:rsid w:val="009C26C0"/>
    <w:rsid w:val="009C279F"/>
    <w:rsid w:val="009C296F"/>
    <w:rsid w:val="009C49CF"/>
    <w:rsid w:val="009C5D36"/>
    <w:rsid w:val="009C5E36"/>
    <w:rsid w:val="009C698F"/>
    <w:rsid w:val="009D2263"/>
    <w:rsid w:val="009D232F"/>
    <w:rsid w:val="009D2C5C"/>
    <w:rsid w:val="009D4763"/>
    <w:rsid w:val="009D487B"/>
    <w:rsid w:val="009D584A"/>
    <w:rsid w:val="009D6F02"/>
    <w:rsid w:val="009D7548"/>
    <w:rsid w:val="009D78E1"/>
    <w:rsid w:val="009E1AD1"/>
    <w:rsid w:val="009E42A0"/>
    <w:rsid w:val="009E4B83"/>
    <w:rsid w:val="009F137C"/>
    <w:rsid w:val="009F2C11"/>
    <w:rsid w:val="009F38FD"/>
    <w:rsid w:val="009F7208"/>
    <w:rsid w:val="00A03474"/>
    <w:rsid w:val="00A06783"/>
    <w:rsid w:val="00A0681D"/>
    <w:rsid w:val="00A06C02"/>
    <w:rsid w:val="00A06DD7"/>
    <w:rsid w:val="00A0761E"/>
    <w:rsid w:val="00A11C0E"/>
    <w:rsid w:val="00A12F79"/>
    <w:rsid w:val="00A15F4C"/>
    <w:rsid w:val="00A16C9B"/>
    <w:rsid w:val="00A17023"/>
    <w:rsid w:val="00A21223"/>
    <w:rsid w:val="00A21DB8"/>
    <w:rsid w:val="00A21F83"/>
    <w:rsid w:val="00A24628"/>
    <w:rsid w:val="00A255F4"/>
    <w:rsid w:val="00A25977"/>
    <w:rsid w:val="00A31259"/>
    <w:rsid w:val="00A3139D"/>
    <w:rsid w:val="00A31EE6"/>
    <w:rsid w:val="00A32BC3"/>
    <w:rsid w:val="00A34ED3"/>
    <w:rsid w:val="00A35AA9"/>
    <w:rsid w:val="00A363FC"/>
    <w:rsid w:val="00A3713C"/>
    <w:rsid w:val="00A374BE"/>
    <w:rsid w:val="00A377BE"/>
    <w:rsid w:val="00A41178"/>
    <w:rsid w:val="00A423B2"/>
    <w:rsid w:val="00A42A8A"/>
    <w:rsid w:val="00A45FE1"/>
    <w:rsid w:val="00A47B7E"/>
    <w:rsid w:val="00A52008"/>
    <w:rsid w:val="00A52B28"/>
    <w:rsid w:val="00A57E4C"/>
    <w:rsid w:val="00A605B1"/>
    <w:rsid w:val="00A60AA5"/>
    <w:rsid w:val="00A60F91"/>
    <w:rsid w:val="00A61674"/>
    <w:rsid w:val="00A616B7"/>
    <w:rsid w:val="00A63BED"/>
    <w:rsid w:val="00A63F8F"/>
    <w:rsid w:val="00A65650"/>
    <w:rsid w:val="00A656C0"/>
    <w:rsid w:val="00A70A38"/>
    <w:rsid w:val="00A711AD"/>
    <w:rsid w:val="00A714EC"/>
    <w:rsid w:val="00A73448"/>
    <w:rsid w:val="00A75396"/>
    <w:rsid w:val="00A76889"/>
    <w:rsid w:val="00A76A3D"/>
    <w:rsid w:val="00A77838"/>
    <w:rsid w:val="00A80C26"/>
    <w:rsid w:val="00A81385"/>
    <w:rsid w:val="00A825E4"/>
    <w:rsid w:val="00A826CE"/>
    <w:rsid w:val="00A82883"/>
    <w:rsid w:val="00A8430C"/>
    <w:rsid w:val="00A84D75"/>
    <w:rsid w:val="00A854ED"/>
    <w:rsid w:val="00A87293"/>
    <w:rsid w:val="00A911BC"/>
    <w:rsid w:val="00A93E4D"/>
    <w:rsid w:val="00A95733"/>
    <w:rsid w:val="00AA035A"/>
    <w:rsid w:val="00AA1AE5"/>
    <w:rsid w:val="00AA1D3B"/>
    <w:rsid w:val="00AA34CC"/>
    <w:rsid w:val="00AA3652"/>
    <w:rsid w:val="00AA653A"/>
    <w:rsid w:val="00AA7401"/>
    <w:rsid w:val="00AA7693"/>
    <w:rsid w:val="00AA7C7D"/>
    <w:rsid w:val="00AB0830"/>
    <w:rsid w:val="00AB2852"/>
    <w:rsid w:val="00AB2B06"/>
    <w:rsid w:val="00AB3567"/>
    <w:rsid w:val="00AB4C8B"/>
    <w:rsid w:val="00AB597A"/>
    <w:rsid w:val="00AB6AC0"/>
    <w:rsid w:val="00AB746E"/>
    <w:rsid w:val="00AB7C13"/>
    <w:rsid w:val="00AC0FBB"/>
    <w:rsid w:val="00AC1138"/>
    <w:rsid w:val="00AC19AF"/>
    <w:rsid w:val="00AC3475"/>
    <w:rsid w:val="00AC7529"/>
    <w:rsid w:val="00AC777E"/>
    <w:rsid w:val="00AD126C"/>
    <w:rsid w:val="00AD15FC"/>
    <w:rsid w:val="00AD1D87"/>
    <w:rsid w:val="00AD2A8F"/>
    <w:rsid w:val="00AD424D"/>
    <w:rsid w:val="00AD6913"/>
    <w:rsid w:val="00AE0B99"/>
    <w:rsid w:val="00AE410B"/>
    <w:rsid w:val="00AE6929"/>
    <w:rsid w:val="00AF031F"/>
    <w:rsid w:val="00AF064A"/>
    <w:rsid w:val="00AF6560"/>
    <w:rsid w:val="00AF6B33"/>
    <w:rsid w:val="00AF6CC8"/>
    <w:rsid w:val="00AF6FFA"/>
    <w:rsid w:val="00AF7E0C"/>
    <w:rsid w:val="00B02836"/>
    <w:rsid w:val="00B0341D"/>
    <w:rsid w:val="00B0529C"/>
    <w:rsid w:val="00B0559D"/>
    <w:rsid w:val="00B068DD"/>
    <w:rsid w:val="00B06E0E"/>
    <w:rsid w:val="00B078E0"/>
    <w:rsid w:val="00B07E48"/>
    <w:rsid w:val="00B07EF8"/>
    <w:rsid w:val="00B1057D"/>
    <w:rsid w:val="00B1185E"/>
    <w:rsid w:val="00B1258F"/>
    <w:rsid w:val="00B13783"/>
    <w:rsid w:val="00B16577"/>
    <w:rsid w:val="00B23E79"/>
    <w:rsid w:val="00B25995"/>
    <w:rsid w:val="00B334D7"/>
    <w:rsid w:val="00B335A3"/>
    <w:rsid w:val="00B36739"/>
    <w:rsid w:val="00B37B7E"/>
    <w:rsid w:val="00B40EDC"/>
    <w:rsid w:val="00B4100D"/>
    <w:rsid w:val="00B41835"/>
    <w:rsid w:val="00B41C6E"/>
    <w:rsid w:val="00B42FB6"/>
    <w:rsid w:val="00B43FDA"/>
    <w:rsid w:val="00B4754A"/>
    <w:rsid w:val="00B522AB"/>
    <w:rsid w:val="00B52486"/>
    <w:rsid w:val="00B52616"/>
    <w:rsid w:val="00B53373"/>
    <w:rsid w:val="00B54D4B"/>
    <w:rsid w:val="00B561DA"/>
    <w:rsid w:val="00B60697"/>
    <w:rsid w:val="00B61DC8"/>
    <w:rsid w:val="00B628F7"/>
    <w:rsid w:val="00B634D8"/>
    <w:rsid w:val="00B64210"/>
    <w:rsid w:val="00B6526F"/>
    <w:rsid w:val="00B65704"/>
    <w:rsid w:val="00B659CA"/>
    <w:rsid w:val="00B66B11"/>
    <w:rsid w:val="00B7100F"/>
    <w:rsid w:val="00B71137"/>
    <w:rsid w:val="00B71697"/>
    <w:rsid w:val="00B754F1"/>
    <w:rsid w:val="00B7565C"/>
    <w:rsid w:val="00B75E0D"/>
    <w:rsid w:val="00B77623"/>
    <w:rsid w:val="00B801CB"/>
    <w:rsid w:val="00B805C9"/>
    <w:rsid w:val="00B81F0C"/>
    <w:rsid w:val="00B824F9"/>
    <w:rsid w:val="00B84891"/>
    <w:rsid w:val="00B85528"/>
    <w:rsid w:val="00B85918"/>
    <w:rsid w:val="00B863C7"/>
    <w:rsid w:val="00B9042C"/>
    <w:rsid w:val="00B908C6"/>
    <w:rsid w:val="00B92D6A"/>
    <w:rsid w:val="00B92ED9"/>
    <w:rsid w:val="00B94825"/>
    <w:rsid w:val="00B96041"/>
    <w:rsid w:val="00B962F8"/>
    <w:rsid w:val="00BA02AC"/>
    <w:rsid w:val="00BA0BA1"/>
    <w:rsid w:val="00BA2181"/>
    <w:rsid w:val="00BA4C0C"/>
    <w:rsid w:val="00BA59AB"/>
    <w:rsid w:val="00BA5AD7"/>
    <w:rsid w:val="00BA5DA8"/>
    <w:rsid w:val="00BA614E"/>
    <w:rsid w:val="00BA76DA"/>
    <w:rsid w:val="00BA7D3E"/>
    <w:rsid w:val="00BA7E81"/>
    <w:rsid w:val="00BB04B5"/>
    <w:rsid w:val="00BB176C"/>
    <w:rsid w:val="00BB4D86"/>
    <w:rsid w:val="00BB70A4"/>
    <w:rsid w:val="00BC21E6"/>
    <w:rsid w:val="00BC3021"/>
    <w:rsid w:val="00BC4849"/>
    <w:rsid w:val="00BC5098"/>
    <w:rsid w:val="00BC5EA4"/>
    <w:rsid w:val="00BC71A5"/>
    <w:rsid w:val="00BD04B7"/>
    <w:rsid w:val="00BD0B84"/>
    <w:rsid w:val="00BD132A"/>
    <w:rsid w:val="00BD179B"/>
    <w:rsid w:val="00BD35A6"/>
    <w:rsid w:val="00BD3C74"/>
    <w:rsid w:val="00BD53FF"/>
    <w:rsid w:val="00BD5548"/>
    <w:rsid w:val="00BD5BC4"/>
    <w:rsid w:val="00BD5E41"/>
    <w:rsid w:val="00BD794E"/>
    <w:rsid w:val="00BE4D9F"/>
    <w:rsid w:val="00BE74A1"/>
    <w:rsid w:val="00BF0017"/>
    <w:rsid w:val="00BF0BCC"/>
    <w:rsid w:val="00BF1A29"/>
    <w:rsid w:val="00BF3194"/>
    <w:rsid w:val="00BF3512"/>
    <w:rsid w:val="00BF65C9"/>
    <w:rsid w:val="00C01F5E"/>
    <w:rsid w:val="00C027E6"/>
    <w:rsid w:val="00C0307A"/>
    <w:rsid w:val="00C03F89"/>
    <w:rsid w:val="00C04419"/>
    <w:rsid w:val="00C049D0"/>
    <w:rsid w:val="00C10987"/>
    <w:rsid w:val="00C170FF"/>
    <w:rsid w:val="00C17709"/>
    <w:rsid w:val="00C22CA9"/>
    <w:rsid w:val="00C231FA"/>
    <w:rsid w:val="00C23870"/>
    <w:rsid w:val="00C25E55"/>
    <w:rsid w:val="00C26F32"/>
    <w:rsid w:val="00C26FA6"/>
    <w:rsid w:val="00C27DB0"/>
    <w:rsid w:val="00C3130D"/>
    <w:rsid w:val="00C33A47"/>
    <w:rsid w:val="00C40D6C"/>
    <w:rsid w:val="00C42C61"/>
    <w:rsid w:val="00C43B15"/>
    <w:rsid w:val="00C44229"/>
    <w:rsid w:val="00C44BFA"/>
    <w:rsid w:val="00C4512D"/>
    <w:rsid w:val="00C4549F"/>
    <w:rsid w:val="00C45B01"/>
    <w:rsid w:val="00C4733D"/>
    <w:rsid w:val="00C504AE"/>
    <w:rsid w:val="00C511C7"/>
    <w:rsid w:val="00C51F91"/>
    <w:rsid w:val="00C563FA"/>
    <w:rsid w:val="00C57E68"/>
    <w:rsid w:val="00C615BE"/>
    <w:rsid w:val="00C62629"/>
    <w:rsid w:val="00C6304D"/>
    <w:rsid w:val="00C63E60"/>
    <w:rsid w:val="00C63F77"/>
    <w:rsid w:val="00C64FA8"/>
    <w:rsid w:val="00C6730F"/>
    <w:rsid w:val="00C70528"/>
    <w:rsid w:val="00C7112F"/>
    <w:rsid w:val="00C7151E"/>
    <w:rsid w:val="00C731D7"/>
    <w:rsid w:val="00C73E89"/>
    <w:rsid w:val="00C74E5E"/>
    <w:rsid w:val="00C757F9"/>
    <w:rsid w:val="00C76384"/>
    <w:rsid w:val="00C76486"/>
    <w:rsid w:val="00C76CE0"/>
    <w:rsid w:val="00C809D4"/>
    <w:rsid w:val="00C81319"/>
    <w:rsid w:val="00C821C6"/>
    <w:rsid w:val="00C82394"/>
    <w:rsid w:val="00C825C3"/>
    <w:rsid w:val="00C840F8"/>
    <w:rsid w:val="00C850D8"/>
    <w:rsid w:val="00C864D8"/>
    <w:rsid w:val="00C871F5"/>
    <w:rsid w:val="00C87E2F"/>
    <w:rsid w:val="00C90D77"/>
    <w:rsid w:val="00C912A1"/>
    <w:rsid w:val="00C91528"/>
    <w:rsid w:val="00C928D8"/>
    <w:rsid w:val="00C941C8"/>
    <w:rsid w:val="00C94ECE"/>
    <w:rsid w:val="00C954B6"/>
    <w:rsid w:val="00CA0078"/>
    <w:rsid w:val="00CA0331"/>
    <w:rsid w:val="00CA36CE"/>
    <w:rsid w:val="00CA37B1"/>
    <w:rsid w:val="00CA3E5D"/>
    <w:rsid w:val="00CA4157"/>
    <w:rsid w:val="00CB1075"/>
    <w:rsid w:val="00CB1161"/>
    <w:rsid w:val="00CB32F6"/>
    <w:rsid w:val="00CB465C"/>
    <w:rsid w:val="00CB7552"/>
    <w:rsid w:val="00CC0F97"/>
    <w:rsid w:val="00CC16A9"/>
    <w:rsid w:val="00CC18B0"/>
    <w:rsid w:val="00CC31AE"/>
    <w:rsid w:val="00CC5712"/>
    <w:rsid w:val="00CC5B37"/>
    <w:rsid w:val="00CC676B"/>
    <w:rsid w:val="00CD0A15"/>
    <w:rsid w:val="00CD18A3"/>
    <w:rsid w:val="00CD64FA"/>
    <w:rsid w:val="00CD7C3F"/>
    <w:rsid w:val="00CD7FEE"/>
    <w:rsid w:val="00CE1D5C"/>
    <w:rsid w:val="00CE2142"/>
    <w:rsid w:val="00CE36A8"/>
    <w:rsid w:val="00CE3715"/>
    <w:rsid w:val="00CE3E10"/>
    <w:rsid w:val="00CE4620"/>
    <w:rsid w:val="00CE47EC"/>
    <w:rsid w:val="00CE5A87"/>
    <w:rsid w:val="00CE6806"/>
    <w:rsid w:val="00CE7C34"/>
    <w:rsid w:val="00CE7F4A"/>
    <w:rsid w:val="00CF17F0"/>
    <w:rsid w:val="00CF2B41"/>
    <w:rsid w:val="00CF3750"/>
    <w:rsid w:val="00CF4E3E"/>
    <w:rsid w:val="00CF6DB2"/>
    <w:rsid w:val="00CF6DE9"/>
    <w:rsid w:val="00CF73D7"/>
    <w:rsid w:val="00CF7D3A"/>
    <w:rsid w:val="00D023DD"/>
    <w:rsid w:val="00D028F9"/>
    <w:rsid w:val="00D02F2B"/>
    <w:rsid w:val="00D03831"/>
    <w:rsid w:val="00D03CC2"/>
    <w:rsid w:val="00D040A2"/>
    <w:rsid w:val="00D05C48"/>
    <w:rsid w:val="00D05F7E"/>
    <w:rsid w:val="00D0657F"/>
    <w:rsid w:val="00D07C03"/>
    <w:rsid w:val="00D21225"/>
    <w:rsid w:val="00D22F68"/>
    <w:rsid w:val="00D25234"/>
    <w:rsid w:val="00D27BB8"/>
    <w:rsid w:val="00D30C48"/>
    <w:rsid w:val="00D31F90"/>
    <w:rsid w:val="00D3447E"/>
    <w:rsid w:val="00D40300"/>
    <w:rsid w:val="00D40D49"/>
    <w:rsid w:val="00D40F34"/>
    <w:rsid w:val="00D41221"/>
    <w:rsid w:val="00D41598"/>
    <w:rsid w:val="00D4296B"/>
    <w:rsid w:val="00D43B76"/>
    <w:rsid w:val="00D441C1"/>
    <w:rsid w:val="00D45079"/>
    <w:rsid w:val="00D457A2"/>
    <w:rsid w:val="00D51439"/>
    <w:rsid w:val="00D51C7A"/>
    <w:rsid w:val="00D5231F"/>
    <w:rsid w:val="00D5292F"/>
    <w:rsid w:val="00D53885"/>
    <w:rsid w:val="00D5583A"/>
    <w:rsid w:val="00D56F6C"/>
    <w:rsid w:val="00D61956"/>
    <w:rsid w:val="00D61A27"/>
    <w:rsid w:val="00D62627"/>
    <w:rsid w:val="00D63090"/>
    <w:rsid w:val="00D65C5F"/>
    <w:rsid w:val="00D65D07"/>
    <w:rsid w:val="00D666A8"/>
    <w:rsid w:val="00D673FE"/>
    <w:rsid w:val="00D70595"/>
    <w:rsid w:val="00D711A3"/>
    <w:rsid w:val="00D712EC"/>
    <w:rsid w:val="00D7194E"/>
    <w:rsid w:val="00D724A0"/>
    <w:rsid w:val="00D73DD9"/>
    <w:rsid w:val="00D74E84"/>
    <w:rsid w:val="00D77B13"/>
    <w:rsid w:val="00D80747"/>
    <w:rsid w:val="00D81A1D"/>
    <w:rsid w:val="00D83A03"/>
    <w:rsid w:val="00D83BED"/>
    <w:rsid w:val="00D858B7"/>
    <w:rsid w:val="00D8638D"/>
    <w:rsid w:val="00D90B9E"/>
    <w:rsid w:val="00D91AEF"/>
    <w:rsid w:val="00D923F3"/>
    <w:rsid w:val="00D9297B"/>
    <w:rsid w:val="00D94AFF"/>
    <w:rsid w:val="00D9520E"/>
    <w:rsid w:val="00D95DE0"/>
    <w:rsid w:val="00D97087"/>
    <w:rsid w:val="00DA1AD6"/>
    <w:rsid w:val="00DA317B"/>
    <w:rsid w:val="00DA415F"/>
    <w:rsid w:val="00DA72E0"/>
    <w:rsid w:val="00DA7D4B"/>
    <w:rsid w:val="00DB1A3B"/>
    <w:rsid w:val="00DB28D1"/>
    <w:rsid w:val="00DB41A8"/>
    <w:rsid w:val="00DB6512"/>
    <w:rsid w:val="00DC0D13"/>
    <w:rsid w:val="00DC1130"/>
    <w:rsid w:val="00DC24E1"/>
    <w:rsid w:val="00DC660B"/>
    <w:rsid w:val="00DD0294"/>
    <w:rsid w:val="00DD04B5"/>
    <w:rsid w:val="00DD0EB9"/>
    <w:rsid w:val="00DD0EE3"/>
    <w:rsid w:val="00DD2EA0"/>
    <w:rsid w:val="00DD31BB"/>
    <w:rsid w:val="00DD55D0"/>
    <w:rsid w:val="00DD5C8E"/>
    <w:rsid w:val="00DD63B8"/>
    <w:rsid w:val="00DD697B"/>
    <w:rsid w:val="00DD6AA6"/>
    <w:rsid w:val="00DD7570"/>
    <w:rsid w:val="00DD7C66"/>
    <w:rsid w:val="00DE04F1"/>
    <w:rsid w:val="00DE1CF7"/>
    <w:rsid w:val="00DE3AD2"/>
    <w:rsid w:val="00DF005F"/>
    <w:rsid w:val="00DF0AEF"/>
    <w:rsid w:val="00DF0E0A"/>
    <w:rsid w:val="00DF5081"/>
    <w:rsid w:val="00DF546A"/>
    <w:rsid w:val="00DF590E"/>
    <w:rsid w:val="00DF78A2"/>
    <w:rsid w:val="00E02DFA"/>
    <w:rsid w:val="00E03283"/>
    <w:rsid w:val="00E03906"/>
    <w:rsid w:val="00E04C7D"/>
    <w:rsid w:val="00E04EFC"/>
    <w:rsid w:val="00E05FD8"/>
    <w:rsid w:val="00E105A2"/>
    <w:rsid w:val="00E113AF"/>
    <w:rsid w:val="00E11B2D"/>
    <w:rsid w:val="00E12B47"/>
    <w:rsid w:val="00E14071"/>
    <w:rsid w:val="00E1510B"/>
    <w:rsid w:val="00E151D1"/>
    <w:rsid w:val="00E15689"/>
    <w:rsid w:val="00E16388"/>
    <w:rsid w:val="00E21000"/>
    <w:rsid w:val="00E2298B"/>
    <w:rsid w:val="00E245D6"/>
    <w:rsid w:val="00E24731"/>
    <w:rsid w:val="00E2718E"/>
    <w:rsid w:val="00E27679"/>
    <w:rsid w:val="00E3313C"/>
    <w:rsid w:val="00E33E10"/>
    <w:rsid w:val="00E3439B"/>
    <w:rsid w:val="00E343E5"/>
    <w:rsid w:val="00E348FC"/>
    <w:rsid w:val="00E3509B"/>
    <w:rsid w:val="00E35D83"/>
    <w:rsid w:val="00E36134"/>
    <w:rsid w:val="00E36F53"/>
    <w:rsid w:val="00E37C10"/>
    <w:rsid w:val="00E412A8"/>
    <w:rsid w:val="00E41BFC"/>
    <w:rsid w:val="00E4214A"/>
    <w:rsid w:val="00E43621"/>
    <w:rsid w:val="00E44C91"/>
    <w:rsid w:val="00E45070"/>
    <w:rsid w:val="00E45B19"/>
    <w:rsid w:val="00E45D36"/>
    <w:rsid w:val="00E50366"/>
    <w:rsid w:val="00E5431A"/>
    <w:rsid w:val="00E55CBF"/>
    <w:rsid w:val="00E570C2"/>
    <w:rsid w:val="00E5710A"/>
    <w:rsid w:val="00E57539"/>
    <w:rsid w:val="00E575B4"/>
    <w:rsid w:val="00E602C8"/>
    <w:rsid w:val="00E6043A"/>
    <w:rsid w:val="00E60459"/>
    <w:rsid w:val="00E609ED"/>
    <w:rsid w:val="00E61A92"/>
    <w:rsid w:val="00E63628"/>
    <w:rsid w:val="00E67AAF"/>
    <w:rsid w:val="00E70F1C"/>
    <w:rsid w:val="00E71E73"/>
    <w:rsid w:val="00E73854"/>
    <w:rsid w:val="00E81651"/>
    <w:rsid w:val="00E8304F"/>
    <w:rsid w:val="00E85480"/>
    <w:rsid w:val="00E85938"/>
    <w:rsid w:val="00E8605D"/>
    <w:rsid w:val="00E87FD0"/>
    <w:rsid w:val="00E9033D"/>
    <w:rsid w:val="00E907A9"/>
    <w:rsid w:val="00E91F77"/>
    <w:rsid w:val="00E92912"/>
    <w:rsid w:val="00E955ED"/>
    <w:rsid w:val="00E965D7"/>
    <w:rsid w:val="00EA058B"/>
    <w:rsid w:val="00EA2070"/>
    <w:rsid w:val="00EA2A8C"/>
    <w:rsid w:val="00EA32AE"/>
    <w:rsid w:val="00EA57D4"/>
    <w:rsid w:val="00EA636F"/>
    <w:rsid w:val="00EA6A11"/>
    <w:rsid w:val="00EB00EA"/>
    <w:rsid w:val="00EB05DF"/>
    <w:rsid w:val="00EB4489"/>
    <w:rsid w:val="00EB6143"/>
    <w:rsid w:val="00EB7789"/>
    <w:rsid w:val="00EC081C"/>
    <w:rsid w:val="00EC1FE4"/>
    <w:rsid w:val="00EC24C6"/>
    <w:rsid w:val="00EC4088"/>
    <w:rsid w:val="00ED0AE7"/>
    <w:rsid w:val="00ED131C"/>
    <w:rsid w:val="00ED1CB9"/>
    <w:rsid w:val="00ED348C"/>
    <w:rsid w:val="00ED3F03"/>
    <w:rsid w:val="00ED430D"/>
    <w:rsid w:val="00ED5913"/>
    <w:rsid w:val="00ED6990"/>
    <w:rsid w:val="00EE158A"/>
    <w:rsid w:val="00EE2838"/>
    <w:rsid w:val="00EE28D1"/>
    <w:rsid w:val="00EE6B79"/>
    <w:rsid w:val="00EE7E83"/>
    <w:rsid w:val="00EF25E7"/>
    <w:rsid w:val="00EF3CDB"/>
    <w:rsid w:val="00EF6209"/>
    <w:rsid w:val="00EF6D99"/>
    <w:rsid w:val="00EF7175"/>
    <w:rsid w:val="00EF7222"/>
    <w:rsid w:val="00EF799A"/>
    <w:rsid w:val="00F01D25"/>
    <w:rsid w:val="00F01E0B"/>
    <w:rsid w:val="00F057DF"/>
    <w:rsid w:val="00F06AFF"/>
    <w:rsid w:val="00F07C3C"/>
    <w:rsid w:val="00F108FA"/>
    <w:rsid w:val="00F12B51"/>
    <w:rsid w:val="00F1451A"/>
    <w:rsid w:val="00F159B4"/>
    <w:rsid w:val="00F232FC"/>
    <w:rsid w:val="00F26A81"/>
    <w:rsid w:val="00F277ED"/>
    <w:rsid w:val="00F27F23"/>
    <w:rsid w:val="00F30020"/>
    <w:rsid w:val="00F30781"/>
    <w:rsid w:val="00F31EEB"/>
    <w:rsid w:val="00F333FC"/>
    <w:rsid w:val="00F34757"/>
    <w:rsid w:val="00F35CB9"/>
    <w:rsid w:val="00F36AAF"/>
    <w:rsid w:val="00F36F07"/>
    <w:rsid w:val="00F41338"/>
    <w:rsid w:val="00F42BF2"/>
    <w:rsid w:val="00F42FD3"/>
    <w:rsid w:val="00F43272"/>
    <w:rsid w:val="00F445F8"/>
    <w:rsid w:val="00F5064E"/>
    <w:rsid w:val="00F515D8"/>
    <w:rsid w:val="00F52266"/>
    <w:rsid w:val="00F52E0F"/>
    <w:rsid w:val="00F54452"/>
    <w:rsid w:val="00F549C7"/>
    <w:rsid w:val="00F55D80"/>
    <w:rsid w:val="00F56480"/>
    <w:rsid w:val="00F60494"/>
    <w:rsid w:val="00F606EC"/>
    <w:rsid w:val="00F6126C"/>
    <w:rsid w:val="00F61AC2"/>
    <w:rsid w:val="00F623CA"/>
    <w:rsid w:val="00F64A4F"/>
    <w:rsid w:val="00F6561B"/>
    <w:rsid w:val="00F66D4B"/>
    <w:rsid w:val="00F71C94"/>
    <w:rsid w:val="00F7339C"/>
    <w:rsid w:val="00F735CC"/>
    <w:rsid w:val="00F73B15"/>
    <w:rsid w:val="00F75926"/>
    <w:rsid w:val="00F761A4"/>
    <w:rsid w:val="00F80510"/>
    <w:rsid w:val="00F8349F"/>
    <w:rsid w:val="00F83BD5"/>
    <w:rsid w:val="00F85151"/>
    <w:rsid w:val="00F85D87"/>
    <w:rsid w:val="00F868F4"/>
    <w:rsid w:val="00F86F02"/>
    <w:rsid w:val="00F8724A"/>
    <w:rsid w:val="00F905B2"/>
    <w:rsid w:val="00FA0497"/>
    <w:rsid w:val="00FA08C9"/>
    <w:rsid w:val="00FA0909"/>
    <w:rsid w:val="00FA1273"/>
    <w:rsid w:val="00FA2815"/>
    <w:rsid w:val="00FA3C65"/>
    <w:rsid w:val="00FA3F9B"/>
    <w:rsid w:val="00FA6FB8"/>
    <w:rsid w:val="00FB074E"/>
    <w:rsid w:val="00FB2139"/>
    <w:rsid w:val="00FB2921"/>
    <w:rsid w:val="00FB4370"/>
    <w:rsid w:val="00FB778D"/>
    <w:rsid w:val="00FC0D22"/>
    <w:rsid w:val="00FC114C"/>
    <w:rsid w:val="00FC2699"/>
    <w:rsid w:val="00FC2DC7"/>
    <w:rsid w:val="00FC2DD1"/>
    <w:rsid w:val="00FC3013"/>
    <w:rsid w:val="00FC591D"/>
    <w:rsid w:val="00FC6A9E"/>
    <w:rsid w:val="00FD106A"/>
    <w:rsid w:val="00FD2954"/>
    <w:rsid w:val="00FD2E81"/>
    <w:rsid w:val="00FD3D56"/>
    <w:rsid w:val="00FD5FED"/>
    <w:rsid w:val="00FE2B93"/>
    <w:rsid w:val="00FE3889"/>
    <w:rsid w:val="00FE3892"/>
    <w:rsid w:val="00FE41FB"/>
    <w:rsid w:val="00FF2CF5"/>
    <w:rsid w:val="00FF31E1"/>
    <w:rsid w:val="00FF3F57"/>
    <w:rsid w:val="00FF48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EAE0ABE2-F8C8-4C47-8D43-CA1BCB54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locked="1"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iPriority="0" w:unhideWhenUsed="1"/>
    <w:lsdException w:name="Table Grid" w:uiPriority="0"/>
    <w:lsdException w:name="Table Theme" w:locked="1" w:semiHidden="1" w:unhideWhenUsed="1"/>
    <w:lsdException w:name="Placeholder Text" w:locked="1"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0002"/>
    <w:pPr>
      <w:widowControl w:val="0"/>
      <w:autoSpaceDE w:val="0"/>
      <w:autoSpaceDN w:val="0"/>
      <w:adjustRightInd w:val="0"/>
      <w:spacing w:after="0" w:line="240" w:lineRule="auto"/>
      <w:ind w:left="1474" w:right="794"/>
    </w:pPr>
    <w:rPr>
      <w:rFonts w:ascii="Times New Roman" w:eastAsiaTheme="minorEastAsia" w:hAnsi="Times New Roman" w:cs="Times New Roman"/>
      <w:noProof/>
      <w:lang w:val="ca-ES" w:eastAsia="ca-ES"/>
    </w:rPr>
  </w:style>
  <w:style w:type="paragraph" w:styleId="Ttulo1">
    <w:name w:val="heading 1"/>
    <w:basedOn w:val="Pargraf"/>
    <w:next w:val="Pargraf"/>
    <w:link w:val="Ttulo1Car"/>
    <w:qFormat/>
    <w:rsid w:val="009D487B"/>
    <w:pPr>
      <w:widowControl/>
      <w:spacing w:before="120" w:after="120" w:line="280" w:lineRule="exact"/>
      <w:ind w:left="142" w:right="142"/>
      <w:outlineLvl w:val="0"/>
    </w:pPr>
    <w:rPr>
      <w:rFonts w:ascii="Arial" w:hAnsi="Arial" w:cs="Arial"/>
      <w:b/>
      <w:sz w:val="20"/>
      <w:szCs w:val="20"/>
    </w:rPr>
  </w:style>
  <w:style w:type="paragraph" w:styleId="Ttulo5">
    <w:name w:val="heading 5"/>
    <w:basedOn w:val="Normal"/>
    <w:next w:val="Normal"/>
    <w:link w:val="Ttulo5Car"/>
    <w:qFormat/>
    <w:rsid w:val="003712B4"/>
    <w:pPr>
      <w:keepNext/>
      <w:widowControl/>
      <w:tabs>
        <w:tab w:val="left" w:pos="567"/>
        <w:tab w:val="left" w:pos="1134"/>
        <w:tab w:val="left" w:pos="1702"/>
        <w:tab w:val="left" w:pos="2880"/>
        <w:tab w:val="left" w:pos="3600"/>
        <w:tab w:val="left" w:pos="4320"/>
        <w:tab w:val="left" w:pos="5040"/>
        <w:tab w:val="left" w:pos="5760"/>
        <w:tab w:val="left" w:pos="6480"/>
        <w:tab w:val="left" w:pos="7200"/>
      </w:tabs>
      <w:autoSpaceDE/>
      <w:autoSpaceDN/>
      <w:adjustRightInd/>
      <w:ind w:left="0" w:right="48"/>
      <w:jc w:val="center"/>
      <w:outlineLvl w:val="4"/>
    </w:pPr>
    <w:rPr>
      <w:rFonts w:ascii="Arial" w:eastAsia="Times New Roman" w:hAnsi="Arial"/>
      <w:b/>
      <w:noProof w:val="0"/>
      <w:sz w:val="28"/>
    </w:rPr>
  </w:style>
  <w:style w:type="paragraph" w:styleId="Ttulo6">
    <w:name w:val="heading 6"/>
    <w:basedOn w:val="Normal"/>
    <w:next w:val="Normal"/>
    <w:link w:val="Ttulo6Car"/>
    <w:qFormat/>
    <w:rsid w:val="003712B4"/>
    <w:pPr>
      <w:keepNext/>
      <w:widowControl/>
      <w:tabs>
        <w:tab w:val="left" w:pos="567"/>
        <w:tab w:val="left" w:pos="1134"/>
        <w:tab w:val="left" w:pos="1702"/>
        <w:tab w:val="left" w:pos="2880"/>
        <w:tab w:val="left" w:pos="3600"/>
        <w:tab w:val="left" w:pos="4320"/>
        <w:tab w:val="left" w:pos="5040"/>
        <w:tab w:val="left" w:pos="5760"/>
        <w:tab w:val="left" w:pos="6480"/>
        <w:tab w:val="left" w:pos="7200"/>
      </w:tabs>
      <w:autoSpaceDE/>
      <w:autoSpaceDN/>
      <w:adjustRightInd/>
      <w:ind w:left="0" w:right="48"/>
      <w:outlineLvl w:val="5"/>
    </w:pPr>
    <w:rPr>
      <w:rFonts w:eastAsia="Times New Roman"/>
      <w:b/>
      <w:noProof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9D487B"/>
    <w:pPr>
      <w:spacing w:after="480"/>
      <w:ind w:left="0" w:right="0"/>
    </w:pPr>
    <w:rPr>
      <w:rFonts w:ascii="Arial" w:hAnsi="Arial" w:cs="Arial"/>
      <w:sz w:val="24"/>
      <w:szCs w:val="24"/>
    </w:rPr>
  </w:style>
  <w:style w:type="character" w:customStyle="1" w:styleId="EncabezadoCar">
    <w:name w:val="Encabezado Car"/>
    <w:basedOn w:val="Fuentedeprrafopredeter"/>
    <w:link w:val="Encabezado"/>
    <w:uiPriority w:val="99"/>
    <w:rsid w:val="009D487B"/>
    <w:rPr>
      <w:rFonts w:ascii="Arial" w:eastAsiaTheme="minorEastAsia" w:hAnsi="Arial" w:cs="Arial"/>
      <w:noProof/>
      <w:sz w:val="24"/>
      <w:szCs w:val="24"/>
      <w:lang w:val="ca-ES" w:eastAsia="ca-ES"/>
    </w:rPr>
  </w:style>
  <w:style w:type="table" w:styleId="Tablaconcuadrcula">
    <w:name w:val="Table Grid"/>
    <w:basedOn w:val="Tablanormal"/>
    <w:locked/>
    <w:rsid w:val="009D487B"/>
    <w:pPr>
      <w:spacing w:after="0" w:line="240" w:lineRule="auto"/>
    </w:pPr>
    <w:rPr>
      <w:rFonts w:eastAsiaTheme="minorEastAsia" w:cs="Times New Roman"/>
      <w:lang w:val="ca-ES"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semiHidden/>
    <w:unhideWhenUsed/>
    <w:rsid w:val="009D487B"/>
    <w:rPr>
      <w:rFonts w:ascii="Tahoma" w:hAnsi="Tahoma" w:cs="Tahoma"/>
      <w:sz w:val="16"/>
      <w:szCs w:val="16"/>
    </w:rPr>
  </w:style>
  <w:style w:type="character" w:customStyle="1" w:styleId="TextodegloboCar">
    <w:name w:val="Texto de globo Car"/>
    <w:basedOn w:val="Fuentedeprrafopredeter"/>
    <w:link w:val="Textodeglobo"/>
    <w:uiPriority w:val="99"/>
    <w:semiHidden/>
    <w:rsid w:val="009D487B"/>
    <w:rPr>
      <w:rFonts w:ascii="Tahoma" w:eastAsiaTheme="minorEastAsia" w:hAnsi="Tahoma" w:cs="Tahoma"/>
      <w:noProof/>
      <w:sz w:val="16"/>
      <w:szCs w:val="16"/>
      <w:lang w:val="ca-ES" w:eastAsia="ca-ES"/>
    </w:rPr>
  </w:style>
  <w:style w:type="paragraph" w:styleId="Piedepgina">
    <w:name w:val="footer"/>
    <w:basedOn w:val="Normal"/>
    <w:link w:val="PiedepginaCar"/>
    <w:uiPriority w:val="99"/>
    <w:unhideWhenUsed/>
    <w:rsid w:val="009D487B"/>
    <w:pPr>
      <w:tabs>
        <w:tab w:val="center" w:pos="4252"/>
        <w:tab w:val="right" w:pos="8504"/>
      </w:tabs>
    </w:pPr>
  </w:style>
  <w:style w:type="character" w:customStyle="1" w:styleId="PiedepginaCar">
    <w:name w:val="Pie de página Car"/>
    <w:basedOn w:val="Fuentedeprrafopredeter"/>
    <w:link w:val="Piedepgina"/>
    <w:uiPriority w:val="99"/>
    <w:rsid w:val="009D487B"/>
    <w:rPr>
      <w:rFonts w:ascii="Times New Roman" w:eastAsiaTheme="minorEastAsia" w:hAnsi="Times New Roman" w:cs="Times New Roman"/>
      <w:noProof/>
      <w:lang w:val="ca-ES" w:eastAsia="ca-ES"/>
    </w:rPr>
  </w:style>
  <w:style w:type="character" w:customStyle="1" w:styleId="Ttulo1Car">
    <w:name w:val="Título 1 Car"/>
    <w:basedOn w:val="Fuentedeprrafopredeter"/>
    <w:link w:val="Ttulo1"/>
    <w:rsid w:val="009D487B"/>
    <w:rPr>
      <w:rFonts w:ascii="Arial" w:eastAsiaTheme="minorEastAsia" w:hAnsi="Arial" w:cs="Arial"/>
      <w:b/>
      <w:noProof/>
      <w:sz w:val="20"/>
      <w:szCs w:val="20"/>
      <w:lang w:val="ca-ES" w:eastAsia="ca-ES"/>
    </w:rPr>
  </w:style>
  <w:style w:type="paragraph" w:customStyle="1" w:styleId="Pargraf">
    <w:name w:val="Paràgraf"/>
    <w:basedOn w:val="Normal"/>
    <w:link w:val="PargrafCar"/>
    <w:uiPriority w:val="99"/>
    <w:locked/>
    <w:rsid w:val="009D487B"/>
    <w:pPr>
      <w:tabs>
        <w:tab w:val="left" w:pos="227"/>
        <w:tab w:val="left" w:pos="454"/>
        <w:tab w:val="left" w:pos="680"/>
        <w:tab w:val="left" w:pos="907"/>
        <w:tab w:val="left" w:pos="1134"/>
      </w:tabs>
      <w:ind w:left="0" w:right="0"/>
      <w:jc w:val="both"/>
    </w:pPr>
    <w:rPr>
      <w:sz w:val="24"/>
      <w:szCs w:val="24"/>
    </w:rPr>
  </w:style>
  <w:style w:type="paragraph" w:customStyle="1" w:styleId="Taula">
    <w:name w:val="Taula"/>
    <w:basedOn w:val="Normal"/>
    <w:uiPriority w:val="99"/>
    <w:locked/>
    <w:rsid w:val="009D487B"/>
    <w:pPr>
      <w:ind w:left="0" w:right="284"/>
    </w:pPr>
    <w:rPr>
      <w:sz w:val="24"/>
      <w:szCs w:val="24"/>
    </w:rPr>
  </w:style>
  <w:style w:type="character" w:customStyle="1" w:styleId="Objecte">
    <w:name w:val="Objecte"/>
    <w:basedOn w:val="Fuentedeprrafopredeter"/>
    <w:locked/>
    <w:rsid w:val="009D487B"/>
  </w:style>
  <w:style w:type="character" w:customStyle="1" w:styleId="Dataacta">
    <w:name w:val="Data acta"/>
    <w:basedOn w:val="Fuentedeprrafopredeter"/>
    <w:locked/>
    <w:rsid w:val="009D487B"/>
  </w:style>
  <w:style w:type="paragraph" w:customStyle="1" w:styleId="AjNormal">
    <w:name w:val="Aj Normal"/>
    <w:basedOn w:val="Pargraf"/>
    <w:link w:val="AjNormalCar"/>
    <w:qFormat/>
    <w:rsid w:val="00630BCB"/>
    <w:pPr>
      <w:widowControl/>
      <w:tabs>
        <w:tab w:val="clear" w:pos="227"/>
        <w:tab w:val="clear" w:pos="454"/>
        <w:tab w:val="clear" w:pos="680"/>
        <w:tab w:val="clear" w:pos="907"/>
        <w:tab w:val="clear" w:pos="1134"/>
      </w:tabs>
      <w:spacing w:before="120" w:after="120" w:line="280" w:lineRule="exact"/>
      <w:ind w:left="142" w:right="142"/>
    </w:pPr>
    <w:rPr>
      <w:rFonts w:ascii="Arial" w:hAnsi="Arial" w:cs="Arial"/>
      <w:sz w:val="20"/>
      <w:szCs w:val="20"/>
    </w:rPr>
  </w:style>
  <w:style w:type="paragraph" w:customStyle="1" w:styleId="AjTtol">
    <w:name w:val="Aj Títol"/>
    <w:basedOn w:val="Ttulo1"/>
    <w:link w:val="AjTtolCar"/>
    <w:qFormat/>
    <w:rsid w:val="00630BCB"/>
  </w:style>
  <w:style w:type="character" w:customStyle="1" w:styleId="PargrafCar">
    <w:name w:val="Paràgraf Car"/>
    <w:basedOn w:val="Fuentedeprrafopredeter"/>
    <w:link w:val="Pargraf"/>
    <w:uiPriority w:val="99"/>
    <w:rsid w:val="00630BCB"/>
    <w:rPr>
      <w:rFonts w:ascii="Times New Roman" w:eastAsiaTheme="minorEastAsia" w:hAnsi="Times New Roman" w:cs="Times New Roman"/>
      <w:noProof/>
      <w:sz w:val="24"/>
      <w:szCs w:val="24"/>
      <w:lang w:val="ca-ES" w:eastAsia="ca-ES"/>
    </w:rPr>
  </w:style>
  <w:style w:type="character" w:customStyle="1" w:styleId="AjNormalCar">
    <w:name w:val="Aj Normal Car"/>
    <w:basedOn w:val="PargrafCar"/>
    <w:link w:val="AjNormal"/>
    <w:rsid w:val="00630BCB"/>
    <w:rPr>
      <w:rFonts w:ascii="Times New Roman" w:eastAsiaTheme="minorEastAsia" w:hAnsi="Times New Roman" w:cs="Times New Roman"/>
      <w:noProof/>
      <w:sz w:val="24"/>
      <w:szCs w:val="24"/>
      <w:lang w:val="ca-ES" w:eastAsia="ca-ES"/>
    </w:rPr>
  </w:style>
  <w:style w:type="character" w:customStyle="1" w:styleId="AjTtolCar">
    <w:name w:val="Aj Títol Car"/>
    <w:basedOn w:val="Ttulo1Car"/>
    <w:link w:val="AjTtol"/>
    <w:rsid w:val="00630BCB"/>
    <w:rPr>
      <w:rFonts w:ascii="Arial" w:eastAsiaTheme="minorEastAsia" w:hAnsi="Arial" w:cs="Arial"/>
      <w:b/>
      <w:noProof/>
      <w:sz w:val="20"/>
      <w:szCs w:val="20"/>
      <w:lang w:val="ca-ES" w:eastAsia="ca-ES"/>
    </w:rPr>
  </w:style>
  <w:style w:type="character" w:styleId="Textodelmarcadordeposicin">
    <w:name w:val="Placeholder Text"/>
    <w:basedOn w:val="Fuentedeprrafopredeter"/>
    <w:uiPriority w:val="99"/>
    <w:semiHidden/>
    <w:rsid w:val="00457E88"/>
    <w:rPr>
      <w:color w:val="808080"/>
    </w:rPr>
  </w:style>
  <w:style w:type="character" w:styleId="Refdecomentario">
    <w:name w:val="annotation reference"/>
    <w:basedOn w:val="Fuentedeprrafopredeter"/>
    <w:uiPriority w:val="99"/>
    <w:semiHidden/>
    <w:unhideWhenUsed/>
    <w:rsid w:val="00BF1A29"/>
    <w:rPr>
      <w:sz w:val="16"/>
      <w:szCs w:val="16"/>
    </w:rPr>
  </w:style>
  <w:style w:type="paragraph" w:styleId="Textocomentario">
    <w:name w:val="annotation text"/>
    <w:basedOn w:val="Normal"/>
    <w:link w:val="TextocomentarioCar"/>
    <w:uiPriority w:val="99"/>
    <w:unhideWhenUsed/>
    <w:rsid w:val="007E24E4"/>
  </w:style>
  <w:style w:type="character" w:customStyle="1" w:styleId="TextocomentarioCar">
    <w:name w:val="Texto comentario Car"/>
    <w:basedOn w:val="Fuentedeprrafopredeter"/>
    <w:link w:val="Textocomentario"/>
    <w:uiPriority w:val="99"/>
    <w:rsid w:val="007E24E4"/>
    <w:rPr>
      <w:rFonts w:ascii="Times New Roman" w:eastAsiaTheme="minorEastAsia" w:hAnsi="Times New Roman" w:cs="Times New Roman"/>
      <w:noProof/>
      <w:sz w:val="20"/>
      <w:szCs w:val="20"/>
      <w:lang w:val="ca-ES" w:eastAsia="ca-ES"/>
    </w:rPr>
  </w:style>
  <w:style w:type="paragraph" w:styleId="Asuntodelcomentario">
    <w:name w:val="annotation subject"/>
    <w:basedOn w:val="Textocomentario"/>
    <w:next w:val="Textocomentario"/>
    <w:link w:val="AsuntodelcomentarioCar"/>
    <w:uiPriority w:val="99"/>
    <w:semiHidden/>
    <w:unhideWhenUsed/>
    <w:rsid w:val="00BF1A29"/>
    <w:rPr>
      <w:b/>
      <w:bCs/>
    </w:rPr>
  </w:style>
  <w:style w:type="character" w:customStyle="1" w:styleId="AsuntodelcomentarioCar">
    <w:name w:val="Asunto del comentario Car"/>
    <w:basedOn w:val="TextocomentarioCar"/>
    <w:link w:val="Asuntodelcomentario"/>
    <w:uiPriority w:val="99"/>
    <w:semiHidden/>
    <w:rsid w:val="00BF1A29"/>
    <w:rPr>
      <w:rFonts w:ascii="Times New Roman" w:eastAsiaTheme="minorEastAsia" w:hAnsi="Times New Roman" w:cs="Times New Roman"/>
      <w:b/>
      <w:bCs/>
      <w:noProof/>
      <w:sz w:val="20"/>
      <w:szCs w:val="20"/>
      <w:lang w:val="ca-ES" w:eastAsia="ca-ES"/>
    </w:rPr>
  </w:style>
  <w:style w:type="paragraph" w:styleId="Revisin">
    <w:name w:val="Revision"/>
    <w:hidden/>
    <w:uiPriority w:val="99"/>
    <w:semiHidden/>
    <w:rsid w:val="007E24E4"/>
    <w:pPr>
      <w:spacing w:after="0" w:line="240" w:lineRule="auto"/>
    </w:pPr>
    <w:rPr>
      <w:rFonts w:ascii="Times New Roman" w:eastAsiaTheme="minorEastAsia" w:hAnsi="Times New Roman" w:cs="Times New Roman"/>
      <w:noProof/>
      <w:lang w:val="ca-ES" w:eastAsia="ca-ES"/>
    </w:rPr>
  </w:style>
  <w:style w:type="paragraph" w:customStyle="1" w:styleId="AjTtol8pDta">
    <w:name w:val="Aj Títol 8p Dta"/>
    <w:basedOn w:val="Encabezado"/>
    <w:link w:val="AjTtol8pDtaCar"/>
    <w:qFormat/>
    <w:rsid w:val="00FA1273"/>
    <w:pPr>
      <w:widowControl/>
      <w:tabs>
        <w:tab w:val="left" w:pos="5109"/>
      </w:tabs>
      <w:spacing w:after="280"/>
      <w:ind w:right="-57"/>
      <w:jc w:val="right"/>
    </w:pPr>
    <w:rPr>
      <w:b/>
      <w:sz w:val="16"/>
    </w:rPr>
  </w:style>
  <w:style w:type="paragraph" w:customStyle="1" w:styleId="Aj8pDta">
    <w:name w:val="Aj 8p Dta"/>
    <w:basedOn w:val="Encabezado"/>
    <w:link w:val="Aj8pDtaCar"/>
    <w:qFormat/>
    <w:rsid w:val="00BC5098"/>
    <w:pPr>
      <w:widowControl/>
      <w:tabs>
        <w:tab w:val="left" w:pos="5109"/>
      </w:tabs>
      <w:spacing w:after="280"/>
      <w:ind w:right="-57"/>
      <w:jc w:val="right"/>
    </w:pPr>
    <w:rPr>
      <w:sz w:val="16"/>
    </w:rPr>
  </w:style>
  <w:style w:type="character" w:customStyle="1" w:styleId="AjTtol8pDtaCar">
    <w:name w:val="Aj Títol 8p Dta Car"/>
    <w:basedOn w:val="EncabezadoCar"/>
    <w:link w:val="AjTtol8pDta"/>
    <w:rsid w:val="00FA1273"/>
    <w:rPr>
      <w:rFonts w:ascii="Arial" w:eastAsiaTheme="minorEastAsia" w:hAnsi="Arial" w:cs="Arial"/>
      <w:b/>
      <w:noProof/>
      <w:sz w:val="16"/>
      <w:szCs w:val="24"/>
      <w:lang w:val="ca-ES" w:eastAsia="ca-ES"/>
    </w:rPr>
  </w:style>
  <w:style w:type="character" w:styleId="Hipervnculo">
    <w:name w:val="Hyperlink"/>
    <w:basedOn w:val="Fuentedeprrafopredeter"/>
    <w:uiPriority w:val="99"/>
    <w:unhideWhenUsed/>
    <w:rsid w:val="00BC5098"/>
    <w:rPr>
      <w:color w:val="0000FF" w:themeColor="hyperlink"/>
      <w:u w:val="single"/>
    </w:rPr>
  </w:style>
  <w:style w:type="character" w:customStyle="1" w:styleId="Aj8pDtaCar">
    <w:name w:val="Aj 8p Dta Car"/>
    <w:basedOn w:val="EncabezadoCar"/>
    <w:link w:val="Aj8pDta"/>
    <w:rsid w:val="00BC5098"/>
    <w:rPr>
      <w:rFonts w:ascii="Arial" w:eastAsiaTheme="minorEastAsia" w:hAnsi="Arial" w:cs="Arial"/>
      <w:noProof/>
      <w:sz w:val="16"/>
      <w:szCs w:val="24"/>
      <w:lang w:val="ca-ES" w:eastAsia="ca-ES"/>
    </w:rPr>
  </w:style>
  <w:style w:type="paragraph" w:customStyle="1" w:styleId="Aj11pTtol">
    <w:name w:val="Aj 11p Tìtol"/>
    <w:basedOn w:val="Encabezado"/>
    <w:link w:val="Aj11pTtolCar"/>
    <w:qFormat/>
    <w:rsid w:val="009E42A0"/>
    <w:pPr>
      <w:spacing w:after="0"/>
      <w:ind w:right="-57"/>
    </w:pPr>
    <w:rPr>
      <w:b/>
      <w:sz w:val="22"/>
      <w:szCs w:val="22"/>
    </w:rPr>
  </w:style>
  <w:style w:type="character" w:customStyle="1" w:styleId="Aj11pTtolCar">
    <w:name w:val="Aj 11p Tìtol Car"/>
    <w:basedOn w:val="EncabezadoCar"/>
    <w:link w:val="Aj11pTtol"/>
    <w:rsid w:val="009E42A0"/>
    <w:rPr>
      <w:rFonts w:ascii="Arial" w:eastAsiaTheme="minorEastAsia" w:hAnsi="Arial" w:cs="Arial"/>
      <w:b/>
      <w:noProof/>
      <w:sz w:val="22"/>
      <w:szCs w:val="22"/>
      <w:lang w:val="ca-ES" w:eastAsia="ca-ES"/>
    </w:rPr>
  </w:style>
  <w:style w:type="paragraph" w:customStyle="1" w:styleId="Cosdetext">
    <w:name w:val="Cos de text"/>
    <w:rsid w:val="006E1069"/>
    <w:pPr>
      <w:spacing w:after="0" w:line="240" w:lineRule="auto"/>
    </w:pPr>
    <w:rPr>
      <w:rFonts w:ascii="Times New Roman" w:eastAsia="Times New Roman" w:hAnsi="Times New Roman" w:cs="Times New Roman"/>
      <w:sz w:val="22"/>
      <w:lang w:val="ca-ES" w:eastAsia="es-ES"/>
    </w:rPr>
  </w:style>
  <w:style w:type="character" w:customStyle="1" w:styleId="Estilo1">
    <w:name w:val="Estilo1"/>
    <w:basedOn w:val="Fuentedeprrafopredeter"/>
    <w:rsid w:val="006E1069"/>
    <w:rPr>
      <w:rFonts w:ascii="Times New Roman" w:hAnsi="Times New Roman"/>
      <w:sz w:val="22"/>
    </w:rPr>
  </w:style>
  <w:style w:type="paragraph" w:styleId="Prrafodelista">
    <w:name w:val="List Paragraph"/>
    <w:aliases w:val="Lista sin Numerar,Párrafo Numerado,Párrafo de lista1,List Paragraph"/>
    <w:basedOn w:val="Normal"/>
    <w:link w:val="PrrafodelistaCar"/>
    <w:uiPriority w:val="34"/>
    <w:qFormat/>
    <w:rsid w:val="00C51F91"/>
    <w:pPr>
      <w:ind w:left="720"/>
      <w:contextualSpacing/>
    </w:pPr>
  </w:style>
  <w:style w:type="character" w:customStyle="1" w:styleId="Ttulo5Car">
    <w:name w:val="Título 5 Car"/>
    <w:basedOn w:val="Fuentedeprrafopredeter"/>
    <w:link w:val="Ttulo5"/>
    <w:rsid w:val="003712B4"/>
    <w:rPr>
      <w:rFonts w:eastAsia="Times New Roman" w:cs="Times New Roman"/>
      <w:b/>
      <w:sz w:val="28"/>
      <w:lang w:val="ca-ES" w:eastAsia="ca-ES"/>
    </w:rPr>
  </w:style>
  <w:style w:type="character" w:customStyle="1" w:styleId="Ttulo6Car">
    <w:name w:val="Título 6 Car"/>
    <w:basedOn w:val="Fuentedeprrafopredeter"/>
    <w:link w:val="Ttulo6"/>
    <w:rsid w:val="003712B4"/>
    <w:rPr>
      <w:rFonts w:ascii="Times New Roman" w:eastAsia="Times New Roman" w:hAnsi="Times New Roman" w:cs="Times New Roman"/>
      <w:b/>
      <w:lang w:val="ca-ES" w:eastAsia="ca-ES"/>
    </w:rPr>
  </w:style>
  <w:style w:type="paragraph" w:customStyle="1" w:styleId="Logotip">
    <w:name w:val="Logotip"/>
    <w:rsid w:val="003712B4"/>
    <w:pPr>
      <w:spacing w:after="0" w:line="240" w:lineRule="auto"/>
    </w:pPr>
    <w:rPr>
      <w:rFonts w:ascii="TradeGothic-BoldTwo" w:eastAsia="Times New Roman" w:hAnsi="TradeGothic-BoldTwo" w:cs="Times New Roman"/>
      <w:sz w:val="16"/>
      <w:lang w:val="ca-ES" w:eastAsia="es-ES"/>
    </w:rPr>
  </w:style>
  <w:style w:type="paragraph" w:customStyle="1" w:styleId="peudepginainformacions">
    <w:name w:val="peu de pàgina (informacions)"/>
    <w:rsid w:val="003712B4"/>
    <w:pPr>
      <w:spacing w:after="0" w:line="240" w:lineRule="auto"/>
    </w:pPr>
    <w:rPr>
      <w:rFonts w:ascii="TradeGothic" w:eastAsia="Times New Roman" w:hAnsi="TradeGothic" w:cs="Times New Roman"/>
      <w:sz w:val="16"/>
      <w:lang w:val="ca-ES" w:eastAsia="es-ES"/>
    </w:rPr>
  </w:style>
  <w:style w:type="paragraph" w:styleId="Textoindependiente">
    <w:name w:val="Body Text"/>
    <w:aliases w:val=" Car,Car"/>
    <w:basedOn w:val="Normal"/>
    <w:link w:val="TextoindependienteCar"/>
    <w:rsid w:val="003712B4"/>
    <w:pPr>
      <w:widowControl/>
      <w:autoSpaceDE/>
      <w:autoSpaceDN/>
      <w:adjustRightInd/>
      <w:spacing w:after="120"/>
      <w:ind w:left="0" w:right="0"/>
    </w:pPr>
    <w:rPr>
      <w:rFonts w:eastAsia="Times New Roman"/>
      <w:noProof w:val="0"/>
      <w:sz w:val="22"/>
      <w:lang w:eastAsia="es-ES"/>
    </w:rPr>
  </w:style>
  <w:style w:type="character" w:customStyle="1" w:styleId="TextoindependienteCar">
    <w:name w:val="Texto independiente Car"/>
    <w:aliases w:val=" Car Car,Car Car"/>
    <w:basedOn w:val="Fuentedeprrafopredeter"/>
    <w:link w:val="Textoindependiente"/>
    <w:rsid w:val="003712B4"/>
    <w:rPr>
      <w:rFonts w:ascii="Times New Roman" w:eastAsia="Times New Roman" w:hAnsi="Times New Roman" w:cs="Times New Roman"/>
      <w:sz w:val="22"/>
      <w:lang w:val="ca-ES" w:eastAsia="es-ES"/>
    </w:rPr>
  </w:style>
  <w:style w:type="character" w:styleId="Nmerodepgina">
    <w:name w:val="page number"/>
    <w:basedOn w:val="Fuentedeprrafopredeter"/>
    <w:rsid w:val="003712B4"/>
  </w:style>
  <w:style w:type="paragraph" w:styleId="Textodebloque">
    <w:name w:val="Block Text"/>
    <w:basedOn w:val="Normal"/>
    <w:rsid w:val="003712B4"/>
    <w:pPr>
      <w:widowControl/>
      <w:autoSpaceDE/>
      <w:autoSpaceDN/>
      <w:adjustRightInd/>
      <w:ind w:left="-1701" w:right="1701"/>
      <w:jc w:val="both"/>
    </w:pPr>
    <w:rPr>
      <w:rFonts w:ascii="Arial" w:eastAsia="Times New Roman" w:hAnsi="Arial"/>
      <w:noProof w:val="0"/>
      <w:sz w:val="24"/>
    </w:rPr>
  </w:style>
  <w:style w:type="character" w:customStyle="1" w:styleId="a">
    <w:name w:val="À&quot;À"/>
    <w:basedOn w:val="Fuentedeprrafopredeter"/>
    <w:rsid w:val="003712B4"/>
  </w:style>
  <w:style w:type="paragraph" w:styleId="Textoindependiente3">
    <w:name w:val="Body Text 3"/>
    <w:basedOn w:val="Normal"/>
    <w:link w:val="Textoindependiente3Car"/>
    <w:rsid w:val="003712B4"/>
    <w:pPr>
      <w:widowControl/>
      <w:autoSpaceDE/>
      <w:autoSpaceDN/>
      <w:adjustRightInd/>
      <w:spacing w:after="120"/>
      <w:ind w:left="0" w:right="0"/>
    </w:pPr>
    <w:rPr>
      <w:rFonts w:eastAsia="Times New Roman"/>
      <w:noProof w:val="0"/>
      <w:sz w:val="16"/>
      <w:szCs w:val="16"/>
      <w:lang w:eastAsia="es-ES"/>
    </w:rPr>
  </w:style>
  <w:style w:type="character" w:customStyle="1" w:styleId="Textoindependiente3Car">
    <w:name w:val="Texto independiente 3 Car"/>
    <w:basedOn w:val="Fuentedeprrafopredeter"/>
    <w:link w:val="Textoindependiente3"/>
    <w:rsid w:val="003712B4"/>
    <w:rPr>
      <w:rFonts w:ascii="Times New Roman" w:eastAsia="Times New Roman" w:hAnsi="Times New Roman" w:cs="Times New Roman"/>
      <w:sz w:val="16"/>
      <w:szCs w:val="16"/>
      <w:lang w:val="ca-ES" w:eastAsia="es-ES"/>
    </w:rPr>
  </w:style>
  <w:style w:type="paragraph" w:styleId="Sangradetextonormal">
    <w:name w:val="Body Text Indent"/>
    <w:basedOn w:val="Normal"/>
    <w:link w:val="SangradetextonormalCar"/>
    <w:rsid w:val="003712B4"/>
    <w:pPr>
      <w:widowControl/>
      <w:autoSpaceDE/>
      <w:autoSpaceDN/>
      <w:adjustRightInd/>
      <w:spacing w:after="120"/>
      <w:ind w:left="283" w:right="0"/>
    </w:pPr>
    <w:rPr>
      <w:rFonts w:eastAsia="Times New Roman"/>
      <w:noProof w:val="0"/>
      <w:lang w:eastAsia="es-ES"/>
    </w:rPr>
  </w:style>
  <w:style w:type="character" w:customStyle="1" w:styleId="SangradetextonormalCar">
    <w:name w:val="Sangría de texto normal Car"/>
    <w:basedOn w:val="Fuentedeprrafopredeter"/>
    <w:link w:val="Sangradetextonormal"/>
    <w:rsid w:val="003712B4"/>
    <w:rPr>
      <w:rFonts w:ascii="Times New Roman" w:eastAsia="Times New Roman" w:hAnsi="Times New Roman" w:cs="Times New Roman"/>
      <w:lang w:val="ca-ES" w:eastAsia="es-ES"/>
    </w:rPr>
  </w:style>
  <w:style w:type="paragraph" w:styleId="Textoindependiente2">
    <w:name w:val="Body Text 2"/>
    <w:basedOn w:val="Normal"/>
    <w:link w:val="Textoindependiente2Car"/>
    <w:rsid w:val="003712B4"/>
    <w:pPr>
      <w:widowControl/>
      <w:autoSpaceDE/>
      <w:autoSpaceDN/>
      <w:adjustRightInd/>
      <w:spacing w:after="120" w:line="480" w:lineRule="auto"/>
      <w:ind w:left="0" w:right="0"/>
    </w:pPr>
    <w:rPr>
      <w:rFonts w:eastAsia="Times New Roman"/>
      <w:noProof w:val="0"/>
      <w:lang w:eastAsia="es-ES"/>
    </w:rPr>
  </w:style>
  <w:style w:type="character" w:customStyle="1" w:styleId="Textoindependiente2Car">
    <w:name w:val="Texto independiente 2 Car"/>
    <w:basedOn w:val="Fuentedeprrafopredeter"/>
    <w:link w:val="Textoindependiente2"/>
    <w:rsid w:val="003712B4"/>
    <w:rPr>
      <w:rFonts w:ascii="Times New Roman" w:eastAsia="Times New Roman" w:hAnsi="Times New Roman" w:cs="Times New Roman"/>
      <w:lang w:val="ca-ES" w:eastAsia="es-ES"/>
    </w:rPr>
  </w:style>
  <w:style w:type="paragraph" w:customStyle="1" w:styleId="Pas8">
    <w:name w:val="Pas8"/>
    <w:basedOn w:val="Normal"/>
    <w:rsid w:val="003712B4"/>
    <w:pPr>
      <w:widowControl/>
      <w:autoSpaceDE/>
      <w:autoSpaceDN/>
      <w:adjustRightInd/>
      <w:ind w:left="0" w:right="0"/>
      <w:jc w:val="both"/>
    </w:pPr>
    <w:rPr>
      <w:rFonts w:ascii="Swiss" w:eastAsia="Times New Roman" w:hAnsi="Swiss"/>
      <w:noProof w:val="0"/>
      <w:sz w:val="16"/>
    </w:rPr>
  </w:style>
  <w:style w:type="paragraph" w:styleId="TtulodeTDC">
    <w:name w:val="TOC Heading"/>
    <w:basedOn w:val="Ttulo1"/>
    <w:next w:val="Normal"/>
    <w:uiPriority w:val="39"/>
    <w:semiHidden/>
    <w:unhideWhenUsed/>
    <w:qFormat/>
    <w:rsid w:val="003712B4"/>
    <w:pPr>
      <w:keepNext/>
      <w:keepLines/>
      <w:tabs>
        <w:tab w:val="clear" w:pos="227"/>
        <w:tab w:val="clear" w:pos="454"/>
        <w:tab w:val="clear" w:pos="680"/>
        <w:tab w:val="clear" w:pos="907"/>
        <w:tab w:val="clear" w:pos="1134"/>
      </w:tabs>
      <w:autoSpaceDE/>
      <w:autoSpaceDN/>
      <w:adjustRightInd/>
      <w:spacing w:before="480" w:after="0" w:line="276" w:lineRule="auto"/>
      <w:ind w:left="0" w:right="0"/>
      <w:jc w:val="left"/>
      <w:outlineLvl w:val="9"/>
    </w:pPr>
    <w:rPr>
      <w:rFonts w:ascii="Cambria" w:eastAsia="Times New Roman" w:hAnsi="Cambria" w:cs="Times New Roman"/>
      <w:bCs/>
      <w:noProof w:val="0"/>
      <w:color w:val="365F91"/>
      <w:sz w:val="28"/>
      <w:szCs w:val="28"/>
    </w:rPr>
  </w:style>
  <w:style w:type="paragraph" w:styleId="TDC1">
    <w:name w:val="toc 1"/>
    <w:basedOn w:val="Normal"/>
    <w:next w:val="Normal"/>
    <w:autoRedefine/>
    <w:uiPriority w:val="39"/>
    <w:unhideWhenUsed/>
    <w:qFormat/>
    <w:rsid w:val="00A423B2"/>
    <w:pPr>
      <w:widowControl/>
      <w:tabs>
        <w:tab w:val="right" w:leader="dot" w:pos="9572"/>
      </w:tabs>
      <w:autoSpaceDE/>
      <w:autoSpaceDN/>
      <w:adjustRightInd/>
      <w:spacing w:before="120"/>
      <w:ind w:left="142" w:right="0"/>
    </w:pPr>
    <w:rPr>
      <w:rFonts w:ascii="Calibri" w:eastAsia="Times New Roman" w:hAnsi="Calibri"/>
      <w:b/>
      <w:bCs/>
      <w:i/>
      <w:iCs/>
      <w:noProof w:val="0"/>
      <w:sz w:val="24"/>
      <w:szCs w:val="24"/>
      <w:lang w:eastAsia="es-ES"/>
    </w:rPr>
  </w:style>
  <w:style w:type="paragraph" w:styleId="TDC2">
    <w:name w:val="toc 2"/>
    <w:basedOn w:val="Normal"/>
    <w:next w:val="Normal"/>
    <w:autoRedefine/>
    <w:uiPriority w:val="39"/>
    <w:unhideWhenUsed/>
    <w:qFormat/>
    <w:rsid w:val="003712B4"/>
    <w:pPr>
      <w:widowControl/>
      <w:autoSpaceDE/>
      <w:autoSpaceDN/>
      <w:adjustRightInd/>
      <w:spacing w:before="120"/>
      <w:ind w:left="200" w:right="0"/>
    </w:pPr>
    <w:rPr>
      <w:rFonts w:ascii="Calibri" w:eastAsia="Times New Roman" w:hAnsi="Calibri"/>
      <w:b/>
      <w:bCs/>
      <w:noProof w:val="0"/>
      <w:sz w:val="22"/>
      <w:szCs w:val="22"/>
      <w:lang w:eastAsia="es-ES"/>
    </w:rPr>
  </w:style>
  <w:style w:type="paragraph" w:styleId="TDC3">
    <w:name w:val="toc 3"/>
    <w:basedOn w:val="Normal"/>
    <w:next w:val="Normal"/>
    <w:autoRedefine/>
    <w:uiPriority w:val="39"/>
    <w:unhideWhenUsed/>
    <w:qFormat/>
    <w:rsid w:val="003712B4"/>
    <w:pPr>
      <w:widowControl/>
      <w:autoSpaceDE/>
      <w:autoSpaceDN/>
      <w:adjustRightInd/>
      <w:ind w:left="400" w:right="0"/>
    </w:pPr>
    <w:rPr>
      <w:rFonts w:ascii="Calibri" w:eastAsia="Times New Roman" w:hAnsi="Calibri"/>
      <w:noProof w:val="0"/>
      <w:lang w:eastAsia="es-ES"/>
    </w:rPr>
  </w:style>
  <w:style w:type="character" w:styleId="Hipervnculovisitado">
    <w:name w:val="FollowedHyperlink"/>
    <w:basedOn w:val="Fuentedeprrafopredeter"/>
    <w:rsid w:val="003712B4"/>
    <w:rPr>
      <w:color w:val="800080"/>
      <w:u w:val="single"/>
    </w:rPr>
  </w:style>
  <w:style w:type="character" w:styleId="Textoennegrita">
    <w:name w:val="Strong"/>
    <w:basedOn w:val="Fuentedeprrafopredeter"/>
    <w:qFormat/>
    <w:rsid w:val="003712B4"/>
    <w:rPr>
      <w:b/>
      <w:bCs/>
    </w:rPr>
  </w:style>
  <w:style w:type="paragraph" w:styleId="TDC4">
    <w:name w:val="toc 4"/>
    <w:basedOn w:val="Normal"/>
    <w:next w:val="Normal"/>
    <w:autoRedefine/>
    <w:rsid w:val="003712B4"/>
    <w:pPr>
      <w:widowControl/>
      <w:autoSpaceDE/>
      <w:autoSpaceDN/>
      <w:adjustRightInd/>
      <w:ind w:left="600" w:right="0"/>
    </w:pPr>
    <w:rPr>
      <w:rFonts w:ascii="Calibri" w:eastAsia="Times New Roman" w:hAnsi="Calibri"/>
      <w:noProof w:val="0"/>
      <w:lang w:eastAsia="es-ES"/>
    </w:rPr>
  </w:style>
  <w:style w:type="paragraph" w:styleId="TDC5">
    <w:name w:val="toc 5"/>
    <w:basedOn w:val="Normal"/>
    <w:next w:val="Normal"/>
    <w:autoRedefine/>
    <w:rsid w:val="003712B4"/>
    <w:pPr>
      <w:widowControl/>
      <w:autoSpaceDE/>
      <w:autoSpaceDN/>
      <w:adjustRightInd/>
      <w:ind w:left="800" w:right="0"/>
    </w:pPr>
    <w:rPr>
      <w:rFonts w:ascii="Calibri" w:eastAsia="Times New Roman" w:hAnsi="Calibri"/>
      <w:noProof w:val="0"/>
      <w:lang w:eastAsia="es-ES"/>
    </w:rPr>
  </w:style>
  <w:style w:type="paragraph" w:styleId="TDC6">
    <w:name w:val="toc 6"/>
    <w:basedOn w:val="Normal"/>
    <w:next w:val="Normal"/>
    <w:autoRedefine/>
    <w:rsid w:val="003712B4"/>
    <w:pPr>
      <w:widowControl/>
      <w:autoSpaceDE/>
      <w:autoSpaceDN/>
      <w:adjustRightInd/>
      <w:ind w:left="1000" w:right="0"/>
    </w:pPr>
    <w:rPr>
      <w:rFonts w:ascii="Calibri" w:eastAsia="Times New Roman" w:hAnsi="Calibri"/>
      <w:noProof w:val="0"/>
      <w:lang w:eastAsia="es-ES"/>
    </w:rPr>
  </w:style>
  <w:style w:type="paragraph" w:styleId="TDC7">
    <w:name w:val="toc 7"/>
    <w:basedOn w:val="Normal"/>
    <w:next w:val="Normal"/>
    <w:autoRedefine/>
    <w:rsid w:val="003712B4"/>
    <w:pPr>
      <w:widowControl/>
      <w:autoSpaceDE/>
      <w:autoSpaceDN/>
      <w:adjustRightInd/>
      <w:ind w:left="1200" w:right="0"/>
    </w:pPr>
    <w:rPr>
      <w:rFonts w:ascii="Calibri" w:eastAsia="Times New Roman" w:hAnsi="Calibri"/>
      <w:noProof w:val="0"/>
      <w:lang w:eastAsia="es-ES"/>
    </w:rPr>
  </w:style>
  <w:style w:type="paragraph" w:styleId="TDC8">
    <w:name w:val="toc 8"/>
    <w:basedOn w:val="Normal"/>
    <w:next w:val="Normal"/>
    <w:autoRedefine/>
    <w:rsid w:val="003712B4"/>
    <w:pPr>
      <w:widowControl/>
      <w:autoSpaceDE/>
      <w:autoSpaceDN/>
      <w:adjustRightInd/>
      <w:ind w:left="1400" w:right="0"/>
    </w:pPr>
    <w:rPr>
      <w:rFonts w:ascii="Calibri" w:eastAsia="Times New Roman" w:hAnsi="Calibri"/>
      <w:noProof w:val="0"/>
      <w:lang w:eastAsia="es-ES"/>
    </w:rPr>
  </w:style>
  <w:style w:type="paragraph" w:styleId="TDC9">
    <w:name w:val="toc 9"/>
    <w:basedOn w:val="Normal"/>
    <w:next w:val="Normal"/>
    <w:autoRedefine/>
    <w:rsid w:val="003712B4"/>
    <w:pPr>
      <w:widowControl/>
      <w:autoSpaceDE/>
      <w:autoSpaceDN/>
      <w:adjustRightInd/>
      <w:ind w:left="1600" w:right="0"/>
    </w:pPr>
    <w:rPr>
      <w:rFonts w:ascii="Calibri" w:eastAsia="Times New Roman" w:hAnsi="Calibri"/>
      <w:noProof w:val="0"/>
      <w:lang w:eastAsia="es-ES"/>
    </w:rPr>
  </w:style>
  <w:style w:type="paragraph" w:styleId="Puesto">
    <w:name w:val="Title"/>
    <w:basedOn w:val="Normal"/>
    <w:next w:val="Normal"/>
    <w:link w:val="PuestoCar"/>
    <w:qFormat/>
    <w:rsid w:val="003712B4"/>
    <w:pPr>
      <w:widowControl/>
      <w:autoSpaceDE/>
      <w:autoSpaceDN/>
      <w:adjustRightInd/>
      <w:spacing w:before="240" w:after="60"/>
      <w:ind w:left="0" w:right="0"/>
      <w:jc w:val="center"/>
      <w:outlineLvl w:val="0"/>
    </w:pPr>
    <w:rPr>
      <w:rFonts w:ascii="Cambria" w:eastAsia="Times New Roman" w:hAnsi="Cambria"/>
      <w:b/>
      <w:bCs/>
      <w:noProof w:val="0"/>
      <w:kern w:val="28"/>
      <w:sz w:val="32"/>
      <w:szCs w:val="32"/>
      <w:lang w:eastAsia="es-ES"/>
    </w:rPr>
  </w:style>
  <w:style w:type="character" w:customStyle="1" w:styleId="PuestoCar">
    <w:name w:val="Puesto Car"/>
    <w:basedOn w:val="Fuentedeprrafopredeter"/>
    <w:link w:val="Puesto"/>
    <w:rsid w:val="003712B4"/>
    <w:rPr>
      <w:rFonts w:ascii="Cambria" w:eastAsia="Times New Roman" w:hAnsi="Cambria" w:cs="Times New Roman"/>
      <w:b/>
      <w:bCs/>
      <w:kern w:val="28"/>
      <w:sz w:val="32"/>
      <w:szCs w:val="32"/>
      <w:lang w:val="ca-ES" w:eastAsia="es-ES"/>
    </w:rPr>
  </w:style>
  <w:style w:type="character" w:styleId="nfasis">
    <w:name w:val="Emphasis"/>
    <w:basedOn w:val="Fuentedeprrafopredeter"/>
    <w:qFormat/>
    <w:rsid w:val="003712B4"/>
    <w:rPr>
      <w:i/>
      <w:iCs/>
    </w:rPr>
  </w:style>
  <w:style w:type="paragraph" w:customStyle="1" w:styleId="CarCarCar">
    <w:name w:val="Car Car Car"/>
    <w:basedOn w:val="Normal"/>
    <w:rsid w:val="003712B4"/>
    <w:pPr>
      <w:widowControl/>
      <w:autoSpaceDE/>
      <w:autoSpaceDN/>
      <w:adjustRightInd/>
      <w:spacing w:after="160" w:line="240" w:lineRule="exact"/>
      <w:ind w:left="0" w:right="0"/>
    </w:pPr>
    <w:rPr>
      <w:rFonts w:ascii="Verdana" w:eastAsia="Times New Roman" w:hAnsi="Verdana"/>
      <w:noProof w:val="0"/>
      <w:lang w:val="en-US" w:eastAsia="en-US"/>
    </w:rPr>
  </w:style>
  <w:style w:type="paragraph" w:customStyle="1" w:styleId="Default">
    <w:name w:val="Default"/>
    <w:rsid w:val="003712B4"/>
    <w:pPr>
      <w:autoSpaceDE w:val="0"/>
      <w:autoSpaceDN w:val="0"/>
      <w:adjustRightInd w:val="0"/>
      <w:spacing w:after="0" w:line="240" w:lineRule="auto"/>
    </w:pPr>
    <w:rPr>
      <w:rFonts w:ascii="GILALO+TimesNewRoman" w:eastAsia="Times New Roman" w:hAnsi="GILALO+TimesNewRoman" w:cs="GILALO+TimesNewRoman"/>
      <w:color w:val="000000"/>
      <w:sz w:val="24"/>
      <w:szCs w:val="24"/>
      <w:lang w:val="es-ES_tradnl" w:eastAsia="es-ES_tradnl"/>
    </w:rPr>
  </w:style>
  <w:style w:type="paragraph" w:customStyle="1" w:styleId="xmsolistparagraph">
    <w:name w:val="x_msolistparagraph"/>
    <w:basedOn w:val="Normal"/>
    <w:rsid w:val="00510A05"/>
    <w:pPr>
      <w:widowControl/>
      <w:autoSpaceDE/>
      <w:autoSpaceDN/>
      <w:adjustRightInd/>
      <w:spacing w:before="100" w:beforeAutospacing="1" w:after="100" w:afterAutospacing="1"/>
      <w:ind w:left="0" w:right="0"/>
    </w:pPr>
    <w:rPr>
      <w:rFonts w:eastAsia="Times New Roman"/>
      <w:noProof w:val="0"/>
      <w:sz w:val="24"/>
      <w:szCs w:val="24"/>
      <w:lang w:val="es-ES" w:eastAsia="es-ES"/>
    </w:rPr>
  </w:style>
  <w:style w:type="paragraph" w:styleId="Sangra3detindependiente">
    <w:name w:val="Body Text Indent 3"/>
    <w:basedOn w:val="Normal"/>
    <w:link w:val="Sangra3detindependienteCar"/>
    <w:uiPriority w:val="99"/>
    <w:semiHidden/>
    <w:unhideWhenUsed/>
    <w:rsid w:val="00A714E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A714EC"/>
    <w:rPr>
      <w:rFonts w:ascii="Times New Roman" w:eastAsiaTheme="minorEastAsia" w:hAnsi="Times New Roman" w:cs="Times New Roman"/>
      <w:noProof/>
      <w:sz w:val="16"/>
      <w:szCs w:val="16"/>
      <w:lang w:val="ca-ES" w:eastAsia="ca-ES"/>
    </w:rPr>
  </w:style>
  <w:style w:type="character" w:customStyle="1" w:styleId="PrrafodelistaCar">
    <w:name w:val="Párrafo de lista Car"/>
    <w:aliases w:val="Lista sin Numerar Car,Párrafo Numerado Car,Párrafo de lista1 Car,List Paragraph Car"/>
    <w:link w:val="Prrafodelista"/>
    <w:uiPriority w:val="34"/>
    <w:locked/>
    <w:rsid w:val="004F6EF9"/>
    <w:rPr>
      <w:rFonts w:ascii="Times New Roman" w:eastAsiaTheme="minorEastAsia" w:hAnsi="Times New Roman" w:cs="Times New Roman"/>
      <w:noProof/>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53977">
      <w:bodyDiv w:val="1"/>
      <w:marLeft w:val="0"/>
      <w:marRight w:val="0"/>
      <w:marTop w:val="0"/>
      <w:marBottom w:val="0"/>
      <w:divBdr>
        <w:top w:val="none" w:sz="0" w:space="0" w:color="auto"/>
        <w:left w:val="none" w:sz="0" w:space="0" w:color="auto"/>
        <w:bottom w:val="none" w:sz="0" w:space="0" w:color="auto"/>
        <w:right w:val="none" w:sz="0" w:space="0" w:color="auto"/>
      </w:divBdr>
    </w:div>
    <w:div w:id="89936355">
      <w:bodyDiv w:val="1"/>
      <w:marLeft w:val="0"/>
      <w:marRight w:val="0"/>
      <w:marTop w:val="0"/>
      <w:marBottom w:val="0"/>
      <w:divBdr>
        <w:top w:val="none" w:sz="0" w:space="0" w:color="auto"/>
        <w:left w:val="none" w:sz="0" w:space="0" w:color="auto"/>
        <w:bottom w:val="none" w:sz="0" w:space="0" w:color="auto"/>
        <w:right w:val="none" w:sz="0" w:space="0" w:color="auto"/>
      </w:divBdr>
    </w:div>
    <w:div w:id="154499113">
      <w:bodyDiv w:val="1"/>
      <w:marLeft w:val="0"/>
      <w:marRight w:val="0"/>
      <w:marTop w:val="0"/>
      <w:marBottom w:val="0"/>
      <w:divBdr>
        <w:top w:val="none" w:sz="0" w:space="0" w:color="auto"/>
        <w:left w:val="none" w:sz="0" w:space="0" w:color="auto"/>
        <w:bottom w:val="none" w:sz="0" w:space="0" w:color="auto"/>
        <w:right w:val="none" w:sz="0" w:space="0" w:color="auto"/>
      </w:divBdr>
    </w:div>
    <w:div w:id="180290660">
      <w:bodyDiv w:val="1"/>
      <w:marLeft w:val="0"/>
      <w:marRight w:val="0"/>
      <w:marTop w:val="0"/>
      <w:marBottom w:val="0"/>
      <w:divBdr>
        <w:top w:val="none" w:sz="0" w:space="0" w:color="auto"/>
        <w:left w:val="none" w:sz="0" w:space="0" w:color="auto"/>
        <w:bottom w:val="none" w:sz="0" w:space="0" w:color="auto"/>
        <w:right w:val="none" w:sz="0" w:space="0" w:color="auto"/>
      </w:divBdr>
    </w:div>
    <w:div w:id="578445369">
      <w:bodyDiv w:val="1"/>
      <w:marLeft w:val="0"/>
      <w:marRight w:val="0"/>
      <w:marTop w:val="0"/>
      <w:marBottom w:val="0"/>
      <w:divBdr>
        <w:top w:val="none" w:sz="0" w:space="0" w:color="auto"/>
        <w:left w:val="none" w:sz="0" w:space="0" w:color="auto"/>
        <w:bottom w:val="none" w:sz="0" w:space="0" w:color="auto"/>
        <w:right w:val="none" w:sz="0" w:space="0" w:color="auto"/>
      </w:divBdr>
    </w:div>
    <w:div w:id="585308693">
      <w:bodyDiv w:val="1"/>
      <w:marLeft w:val="0"/>
      <w:marRight w:val="0"/>
      <w:marTop w:val="0"/>
      <w:marBottom w:val="0"/>
      <w:divBdr>
        <w:top w:val="none" w:sz="0" w:space="0" w:color="auto"/>
        <w:left w:val="none" w:sz="0" w:space="0" w:color="auto"/>
        <w:bottom w:val="none" w:sz="0" w:space="0" w:color="auto"/>
        <w:right w:val="none" w:sz="0" w:space="0" w:color="auto"/>
      </w:divBdr>
    </w:div>
    <w:div w:id="962811284">
      <w:bodyDiv w:val="1"/>
      <w:marLeft w:val="0"/>
      <w:marRight w:val="0"/>
      <w:marTop w:val="0"/>
      <w:marBottom w:val="0"/>
      <w:divBdr>
        <w:top w:val="none" w:sz="0" w:space="0" w:color="auto"/>
        <w:left w:val="none" w:sz="0" w:space="0" w:color="auto"/>
        <w:bottom w:val="none" w:sz="0" w:space="0" w:color="auto"/>
        <w:right w:val="none" w:sz="0" w:space="0" w:color="auto"/>
      </w:divBdr>
    </w:div>
    <w:div w:id="970400389">
      <w:bodyDiv w:val="1"/>
      <w:marLeft w:val="0"/>
      <w:marRight w:val="0"/>
      <w:marTop w:val="0"/>
      <w:marBottom w:val="0"/>
      <w:divBdr>
        <w:top w:val="none" w:sz="0" w:space="0" w:color="auto"/>
        <w:left w:val="none" w:sz="0" w:space="0" w:color="auto"/>
        <w:bottom w:val="none" w:sz="0" w:space="0" w:color="auto"/>
        <w:right w:val="none" w:sz="0" w:space="0" w:color="auto"/>
      </w:divBdr>
    </w:div>
    <w:div w:id="1180044069">
      <w:bodyDiv w:val="1"/>
      <w:marLeft w:val="0"/>
      <w:marRight w:val="0"/>
      <w:marTop w:val="0"/>
      <w:marBottom w:val="0"/>
      <w:divBdr>
        <w:top w:val="none" w:sz="0" w:space="0" w:color="auto"/>
        <w:left w:val="none" w:sz="0" w:space="0" w:color="auto"/>
        <w:bottom w:val="none" w:sz="0" w:space="0" w:color="auto"/>
        <w:right w:val="none" w:sz="0" w:space="0" w:color="auto"/>
      </w:divBdr>
    </w:div>
    <w:div w:id="1286930719">
      <w:bodyDiv w:val="1"/>
      <w:marLeft w:val="0"/>
      <w:marRight w:val="0"/>
      <w:marTop w:val="0"/>
      <w:marBottom w:val="0"/>
      <w:divBdr>
        <w:top w:val="none" w:sz="0" w:space="0" w:color="auto"/>
        <w:left w:val="none" w:sz="0" w:space="0" w:color="auto"/>
        <w:bottom w:val="none" w:sz="0" w:space="0" w:color="auto"/>
        <w:right w:val="none" w:sz="0" w:space="0" w:color="auto"/>
      </w:divBdr>
    </w:div>
    <w:div w:id="1440680259">
      <w:bodyDiv w:val="1"/>
      <w:marLeft w:val="0"/>
      <w:marRight w:val="0"/>
      <w:marTop w:val="0"/>
      <w:marBottom w:val="0"/>
      <w:divBdr>
        <w:top w:val="none" w:sz="0" w:space="0" w:color="auto"/>
        <w:left w:val="none" w:sz="0" w:space="0" w:color="auto"/>
        <w:bottom w:val="none" w:sz="0" w:space="0" w:color="auto"/>
        <w:right w:val="none" w:sz="0" w:space="0" w:color="auto"/>
      </w:divBdr>
    </w:div>
    <w:div w:id="1561138936">
      <w:bodyDiv w:val="1"/>
      <w:marLeft w:val="0"/>
      <w:marRight w:val="0"/>
      <w:marTop w:val="0"/>
      <w:marBottom w:val="0"/>
      <w:divBdr>
        <w:top w:val="none" w:sz="0" w:space="0" w:color="auto"/>
        <w:left w:val="none" w:sz="0" w:space="0" w:color="auto"/>
        <w:bottom w:val="none" w:sz="0" w:space="0" w:color="auto"/>
        <w:right w:val="none" w:sz="0" w:space="0" w:color="auto"/>
      </w:divBdr>
    </w:div>
    <w:div w:id="1697077346">
      <w:bodyDiv w:val="1"/>
      <w:marLeft w:val="0"/>
      <w:marRight w:val="0"/>
      <w:marTop w:val="0"/>
      <w:marBottom w:val="0"/>
      <w:divBdr>
        <w:top w:val="none" w:sz="0" w:space="0" w:color="auto"/>
        <w:left w:val="none" w:sz="0" w:space="0" w:color="auto"/>
        <w:bottom w:val="none" w:sz="0" w:space="0" w:color="auto"/>
        <w:right w:val="none" w:sz="0" w:space="0" w:color="auto"/>
      </w:divBdr>
    </w:div>
    <w:div w:id="1707756284">
      <w:bodyDiv w:val="1"/>
      <w:marLeft w:val="0"/>
      <w:marRight w:val="0"/>
      <w:marTop w:val="0"/>
      <w:marBottom w:val="0"/>
      <w:divBdr>
        <w:top w:val="none" w:sz="0" w:space="0" w:color="auto"/>
        <w:left w:val="none" w:sz="0" w:space="0" w:color="auto"/>
        <w:bottom w:val="none" w:sz="0" w:space="0" w:color="auto"/>
        <w:right w:val="none" w:sz="0" w:space="0" w:color="auto"/>
      </w:divBdr>
    </w:div>
    <w:div w:id="1724325816">
      <w:bodyDiv w:val="1"/>
      <w:marLeft w:val="0"/>
      <w:marRight w:val="0"/>
      <w:marTop w:val="0"/>
      <w:marBottom w:val="0"/>
      <w:divBdr>
        <w:top w:val="none" w:sz="0" w:space="0" w:color="auto"/>
        <w:left w:val="none" w:sz="0" w:space="0" w:color="auto"/>
        <w:bottom w:val="none" w:sz="0" w:space="0" w:color="auto"/>
        <w:right w:val="none" w:sz="0" w:space="0" w:color="auto"/>
      </w:divBdr>
    </w:div>
    <w:div w:id="195015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nsmataro.ca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ixelware.com/servicios-soporte-licitadores/" TargetMode="External"/><Relationship Id="rId4" Type="http://schemas.openxmlformats.org/officeDocument/2006/relationships/settings" Target="settings.xml"/><Relationship Id="rId9" Type="http://schemas.openxmlformats.org/officeDocument/2006/relationships/hyperlink" Target="https://contractaciomataro.cat/html/descarga-app-sobre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hyperlink" Target="http://www.mataro.cat"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ORAT~1\AppData\Local\Temp\7zO06708DF0\TD12_011_Dilige&#768;nci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hyperlink" Target="http://www.mataro.cat" TargetMode="Externa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7E6C9F28C8641328805E03110CFEF0A"/>
        <w:category>
          <w:name w:val="General"/>
          <w:gallery w:val="placeholder"/>
        </w:category>
        <w:types>
          <w:type w:val="bbPlcHdr"/>
        </w:types>
        <w:behaviors>
          <w:behavior w:val="content"/>
        </w:behaviors>
        <w:guid w:val="{F05C91D3-334D-4F7E-80DA-DFCC7E7C98CA}"/>
      </w:docPartPr>
      <w:docPartBody>
        <w:p w:rsidR="004001E5" w:rsidRDefault="00B653CF">
          <w:pPr>
            <w:pStyle w:val="17E6C9F28C8641328805E03110CFEF0A"/>
          </w:pPr>
          <w:r w:rsidRPr="00A147C5">
            <w:rPr>
              <w:rStyle w:val="Textodelmarcadordeposicin"/>
            </w:rPr>
            <w:t>Haga clic aquí para escribir texto.</w:t>
          </w:r>
        </w:p>
      </w:docPartBody>
    </w:docPart>
    <w:docPart>
      <w:docPartPr>
        <w:name w:val="7780A4FD8A7C410EBB4DBB97CBBD58C9"/>
        <w:category>
          <w:name w:val="General"/>
          <w:gallery w:val="placeholder"/>
        </w:category>
        <w:types>
          <w:type w:val="bbPlcHdr"/>
        </w:types>
        <w:behaviors>
          <w:behavior w:val="content"/>
        </w:behaviors>
        <w:guid w:val="{081745F3-722A-488C-8136-D90E957C6C8E}"/>
      </w:docPartPr>
      <w:docPartBody>
        <w:p w:rsidR="004001E5" w:rsidRDefault="00462796" w:rsidP="00462796">
          <w:pPr>
            <w:pStyle w:val="7780A4FD8A7C410EBB4DBB97CBBD58C916"/>
          </w:pPr>
          <w:r w:rsidRPr="008C35CD">
            <w:rPr>
              <w:rStyle w:val="AjTtol8pDtaCar"/>
            </w:rPr>
            <w:t>Ajuntament de Mataró</w:t>
          </w:r>
        </w:p>
      </w:docPartBody>
    </w:docPart>
    <w:docPart>
      <w:docPartPr>
        <w:name w:val="D3C398F74AE64AD49323B0E01C32AD2B"/>
        <w:category>
          <w:name w:val="General"/>
          <w:gallery w:val="placeholder"/>
        </w:category>
        <w:types>
          <w:type w:val="bbPlcHdr"/>
        </w:types>
        <w:behaviors>
          <w:behavior w:val="content"/>
        </w:behaviors>
        <w:guid w:val="{A49021E4-3577-44E3-86B4-E1206DCC744E}"/>
      </w:docPartPr>
      <w:docPartBody>
        <w:p w:rsidR="004001E5" w:rsidRDefault="00462796" w:rsidP="00462796">
          <w:pPr>
            <w:pStyle w:val="D3C398F74AE64AD49323B0E01C32AD2B16"/>
          </w:pPr>
          <w:r w:rsidRPr="008C35CD">
            <w:rPr>
              <w:rStyle w:val="Aj8pDtaCar"/>
            </w:rPr>
            <w:t>La Riera, 48</w:t>
          </w:r>
        </w:p>
      </w:docPartBody>
    </w:docPart>
    <w:docPart>
      <w:docPartPr>
        <w:name w:val="3E069569B71C45FD9DA126B82CBA10FE"/>
        <w:category>
          <w:name w:val="General"/>
          <w:gallery w:val="placeholder"/>
        </w:category>
        <w:types>
          <w:type w:val="bbPlcHdr"/>
        </w:types>
        <w:behaviors>
          <w:behavior w:val="content"/>
        </w:behaviors>
        <w:guid w:val="{03918DB4-4FE6-405F-A19B-55B09DB9D350}"/>
      </w:docPartPr>
      <w:docPartBody>
        <w:p w:rsidR="004001E5" w:rsidRDefault="00C92283" w:rsidP="00462796">
          <w:pPr>
            <w:pStyle w:val="3E069569B71C45FD9DA126B82CBA10FE16"/>
          </w:pPr>
          <w:hyperlink r:id="rId4" w:history="1">
            <w:r w:rsidR="00462796" w:rsidRPr="00A147C5">
              <w:rPr>
                <w:rStyle w:val="Hipervnculo"/>
                <w:sz w:val="16"/>
              </w:rPr>
              <w:t>www.mataro.cat</w:t>
            </w:r>
          </w:hyperlink>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eGothic-BoldTwo">
    <w:charset w:val="00"/>
    <w:family w:val="auto"/>
    <w:pitch w:val="variable"/>
    <w:sig w:usb0="00000003" w:usb1="00000000" w:usb2="00000000" w:usb3="00000000" w:csb0="00000001" w:csb1="00000000"/>
  </w:font>
  <w:font w:name="TradeGothic">
    <w:altName w:val="Cambria"/>
    <w:charset w:val="00"/>
    <w:family w:val="swiss"/>
    <w:pitch w:val="default"/>
  </w:font>
  <w:font w:name="Swis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GILALO+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2"/>
  </w:compat>
  <w:rsids>
    <w:rsidRoot w:val="00B653CF"/>
    <w:rsid w:val="00010D76"/>
    <w:rsid w:val="0004077C"/>
    <w:rsid w:val="00046709"/>
    <w:rsid w:val="00061549"/>
    <w:rsid w:val="0006469F"/>
    <w:rsid w:val="0007610A"/>
    <w:rsid w:val="000B482A"/>
    <w:rsid w:val="000B6F17"/>
    <w:rsid w:val="000F27D2"/>
    <w:rsid w:val="0010577F"/>
    <w:rsid w:val="0013277B"/>
    <w:rsid w:val="001402B5"/>
    <w:rsid w:val="00164230"/>
    <w:rsid w:val="00176941"/>
    <w:rsid w:val="001C281C"/>
    <w:rsid w:val="00282D8D"/>
    <w:rsid w:val="002E21B4"/>
    <w:rsid w:val="003265D7"/>
    <w:rsid w:val="003439A9"/>
    <w:rsid w:val="003518E8"/>
    <w:rsid w:val="00371809"/>
    <w:rsid w:val="00384DB4"/>
    <w:rsid w:val="003A0A77"/>
    <w:rsid w:val="003B5170"/>
    <w:rsid w:val="003C32C3"/>
    <w:rsid w:val="003D4A1D"/>
    <w:rsid w:val="003F3C5D"/>
    <w:rsid w:val="004001E5"/>
    <w:rsid w:val="00400E49"/>
    <w:rsid w:val="004148D8"/>
    <w:rsid w:val="00422EAF"/>
    <w:rsid w:val="00433EF9"/>
    <w:rsid w:val="004343CE"/>
    <w:rsid w:val="00462796"/>
    <w:rsid w:val="00474379"/>
    <w:rsid w:val="004764AF"/>
    <w:rsid w:val="004855A0"/>
    <w:rsid w:val="0048641B"/>
    <w:rsid w:val="004D4647"/>
    <w:rsid w:val="004E12F1"/>
    <w:rsid w:val="004F73F4"/>
    <w:rsid w:val="005276A8"/>
    <w:rsid w:val="005373BA"/>
    <w:rsid w:val="00547F8B"/>
    <w:rsid w:val="0059052E"/>
    <w:rsid w:val="00645C5B"/>
    <w:rsid w:val="00647DBF"/>
    <w:rsid w:val="00661EC6"/>
    <w:rsid w:val="006752E1"/>
    <w:rsid w:val="006B6A9F"/>
    <w:rsid w:val="006C3658"/>
    <w:rsid w:val="006F4EE3"/>
    <w:rsid w:val="00717597"/>
    <w:rsid w:val="0072246C"/>
    <w:rsid w:val="007237C2"/>
    <w:rsid w:val="007312F1"/>
    <w:rsid w:val="0075104A"/>
    <w:rsid w:val="0077578D"/>
    <w:rsid w:val="00781BD6"/>
    <w:rsid w:val="00786571"/>
    <w:rsid w:val="00796D6C"/>
    <w:rsid w:val="007E291B"/>
    <w:rsid w:val="008120B6"/>
    <w:rsid w:val="008206D8"/>
    <w:rsid w:val="0082500C"/>
    <w:rsid w:val="008312B1"/>
    <w:rsid w:val="00832623"/>
    <w:rsid w:val="00833715"/>
    <w:rsid w:val="008C1067"/>
    <w:rsid w:val="008D2E77"/>
    <w:rsid w:val="009176BD"/>
    <w:rsid w:val="00922B73"/>
    <w:rsid w:val="009309F2"/>
    <w:rsid w:val="0098350C"/>
    <w:rsid w:val="0099350C"/>
    <w:rsid w:val="009A5096"/>
    <w:rsid w:val="009D31B4"/>
    <w:rsid w:val="009D7A25"/>
    <w:rsid w:val="00A135A0"/>
    <w:rsid w:val="00A92550"/>
    <w:rsid w:val="00AB28FE"/>
    <w:rsid w:val="00AC0682"/>
    <w:rsid w:val="00AD2AB1"/>
    <w:rsid w:val="00AF4D92"/>
    <w:rsid w:val="00B01FEF"/>
    <w:rsid w:val="00B02678"/>
    <w:rsid w:val="00B55831"/>
    <w:rsid w:val="00B653CF"/>
    <w:rsid w:val="00B866B7"/>
    <w:rsid w:val="00BB614E"/>
    <w:rsid w:val="00BC6549"/>
    <w:rsid w:val="00BD6B87"/>
    <w:rsid w:val="00BE68AC"/>
    <w:rsid w:val="00C1728F"/>
    <w:rsid w:val="00C9146D"/>
    <w:rsid w:val="00CC60A1"/>
    <w:rsid w:val="00CD4D84"/>
    <w:rsid w:val="00D06B86"/>
    <w:rsid w:val="00D4494B"/>
    <w:rsid w:val="00D7471C"/>
    <w:rsid w:val="00D74F3E"/>
    <w:rsid w:val="00D8299E"/>
    <w:rsid w:val="00D96DE0"/>
    <w:rsid w:val="00DA3E4C"/>
    <w:rsid w:val="00E069C6"/>
    <w:rsid w:val="00E074EF"/>
    <w:rsid w:val="00E53328"/>
    <w:rsid w:val="00E74251"/>
    <w:rsid w:val="00E757DB"/>
    <w:rsid w:val="00EB475A"/>
    <w:rsid w:val="00F07E4C"/>
    <w:rsid w:val="00F148B7"/>
    <w:rsid w:val="00F45DA8"/>
    <w:rsid w:val="00F53C29"/>
    <w:rsid w:val="00F57068"/>
    <w:rsid w:val="00F85557"/>
    <w:rsid w:val="00FC0A93"/>
    <w:rsid w:val="00FD6B1C"/>
    <w:rsid w:val="00FF2BF3"/>
    <w:rsid w:val="00FF36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1E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2796"/>
    <w:rPr>
      <w:color w:val="808080"/>
    </w:rPr>
  </w:style>
  <w:style w:type="paragraph" w:customStyle="1" w:styleId="23A1F3E8F5BC499EAC5ADED8159C9513">
    <w:name w:val="23A1F3E8F5BC499EAC5ADED8159C9513"/>
    <w:rsid w:val="004001E5"/>
  </w:style>
  <w:style w:type="paragraph" w:customStyle="1" w:styleId="AjNormal">
    <w:name w:val="Aj Normal"/>
    <w:basedOn w:val="Normal"/>
    <w:link w:val="AjNormalCar"/>
    <w:qFormat/>
    <w:rsid w:val="00384DB4"/>
    <w:pPr>
      <w:autoSpaceDE w:val="0"/>
      <w:autoSpaceDN w:val="0"/>
      <w:adjustRightInd w:val="0"/>
      <w:spacing w:before="120" w:after="120" w:line="280" w:lineRule="exact"/>
      <w:ind w:left="142" w:right="142"/>
      <w:jc w:val="both"/>
    </w:pPr>
    <w:rPr>
      <w:rFonts w:ascii="Arial" w:hAnsi="Arial" w:cs="Arial"/>
      <w:noProof/>
      <w:sz w:val="20"/>
      <w:szCs w:val="20"/>
      <w:lang w:val="ca-ES" w:eastAsia="ca-ES"/>
    </w:rPr>
  </w:style>
  <w:style w:type="character" w:customStyle="1" w:styleId="AjNormalCar">
    <w:name w:val="Aj Normal Car"/>
    <w:basedOn w:val="Fuentedeprrafopredeter"/>
    <w:link w:val="AjNormal"/>
    <w:rsid w:val="00384DB4"/>
    <w:rPr>
      <w:rFonts w:ascii="Arial" w:hAnsi="Arial" w:cs="Arial"/>
      <w:noProof/>
      <w:sz w:val="20"/>
      <w:szCs w:val="20"/>
      <w:lang w:val="ca-ES" w:eastAsia="ca-ES"/>
    </w:rPr>
  </w:style>
  <w:style w:type="paragraph" w:customStyle="1" w:styleId="DAF74FB353E449738E25C06E90F71C5F">
    <w:name w:val="DAF74FB353E449738E25C06E90F71C5F"/>
    <w:rsid w:val="004001E5"/>
  </w:style>
  <w:style w:type="paragraph" w:customStyle="1" w:styleId="7FE5E616406F4E73A19D0C7EF4BA5971">
    <w:name w:val="7FE5E616406F4E73A19D0C7EF4BA5971"/>
    <w:rsid w:val="004001E5"/>
  </w:style>
  <w:style w:type="paragraph" w:customStyle="1" w:styleId="9FD1F54B70EC43A5914AEBC801D135D7">
    <w:name w:val="9FD1F54B70EC43A5914AEBC801D135D7"/>
    <w:rsid w:val="004001E5"/>
  </w:style>
  <w:style w:type="paragraph" w:customStyle="1" w:styleId="17E6C9F28C8641328805E03110CFEF0A">
    <w:name w:val="17E6C9F28C8641328805E03110CFEF0A"/>
    <w:rsid w:val="004001E5"/>
  </w:style>
  <w:style w:type="paragraph" w:customStyle="1" w:styleId="AjTtol8pDta">
    <w:name w:val="Aj Títol 8p Dta"/>
    <w:basedOn w:val="Encabezado"/>
    <w:link w:val="AjTtol8pDtaCar"/>
    <w:qFormat/>
    <w:rsid w:val="00462796"/>
    <w:pPr>
      <w:tabs>
        <w:tab w:val="clear" w:pos="4252"/>
        <w:tab w:val="clear" w:pos="8504"/>
        <w:tab w:val="left" w:pos="5109"/>
      </w:tabs>
      <w:autoSpaceDE w:val="0"/>
      <w:autoSpaceDN w:val="0"/>
      <w:adjustRightInd w:val="0"/>
      <w:spacing w:after="280"/>
      <w:ind w:right="-57"/>
      <w:jc w:val="right"/>
    </w:pPr>
    <w:rPr>
      <w:rFonts w:ascii="Arial" w:hAnsi="Arial" w:cs="Arial"/>
      <w:b/>
      <w:noProof/>
      <w:sz w:val="16"/>
      <w:szCs w:val="24"/>
      <w:lang w:val="ca-ES" w:eastAsia="ca-ES"/>
    </w:rPr>
  </w:style>
  <w:style w:type="character" w:customStyle="1" w:styleId="AjTtol8pDtaCar">
    <w:name w:val="Aj Títol 8p Dta Car"/>
    <w:basedOn w:val="EncabezadoCar"/>
    <w:link w:val="AjTtol8pDta"/>
    <w:rsid w:val="00462796"/>
    <w:rPr>
      <w:rFonts w:ascii="Arial" w:hAnsi="Arial" w:cs="Arial"/>
      <w:b/>
      <w:noProof/>
      <w:sz w:val="16"/>
      <w:szCs w:val="24"/>
      <w:lang w:val="ca-ES" w:eastAsia="ca-ES"/>
    </w:rPr>
  </w:style>
  <w:style w:type="paragraph" w:customStyle="1" w:styleId="7780A4FD8A7C410EBB4DBB97CBBD58C9">
    <w:name w:val="7780A4FD8A7C410EBB4DBB97CBBD58C9"/>
    <w:rsid w:val="004001E5"/>
  </w:style>
  <w:style w:type="paragraph" w:customStyle="1" w:styleId="Aj8pDta">
    <w:name w:val="Aj 8p Dta"/>
    <w:basedOn w:val="Encabezado"/>
    <w:link w:val="Aj8pDtaCar"/>
    <w:qFormat/>
    <w:rsid w:val="00462796"/>
    <w:pPr>
      <w:tabs>
        <w:tab w:val="clear" w:pos="4252"/>
        <w:tab w:val="clear" w:pos="8504"/>
        <w:tab w:val="left" w:pos="5109"/>
      </w:tabs>
      <w:autoSpaceDE w:val="0"/>
      <w:autoSpaceDN w:val="0"/>
      <w:adjustRightInd w:val="0"/>
      <w:spacing w:after="280"/>
      <w:ind w:right="-57"/>
      <w:jc w:val="right"/>
    </w:pPr>
    <w:rPr>
      <w:rFonts w:ascii="Arial" w:hAnsi="Arial" w:cs="Arial"/>
      <w:noProof/>
      <w:sz w:val="16"/>
      <w:szCs w:val="24"/>
      <w:lang w:val="ca-ES" w:eastAsia="ca-ES"/>
    </w:rPr>
  </w:style>
  <w:style w:type="character" w:customStyle="1" w:styleId="Aj8pDtaCar">
    <w:name w:val="Aj 8p Dta Car"/>
    <w:basedOn w:val="EncabezadoCar"/>
    <w:link w:val="Aj8pDta"/>
    <w:rsid w:val="00462796"/>
    <w:rPr>
      <w:rFonts w:ascii="Arial" w:hAnsi="Arial" w:cs="Arial"/>
      <w:noProof/>
      <w:sz w:val="16"/>
      <w:szCs w:val="24"/>
      <w:lang w:val="ca-ES" w:eastAsia="ca-ES"/>
    </w:rPr>
  </w:style>
  <w:style w:type="paragraph" w:styleId="Encabezado">
    <w:name w:val="header"/>
    <w:basedOn w:val="Normal"/>
    <w:link w:val="EncabezadoCar"/>
    <w:uiPriority w:val="99"/>
    <w:semiHidden/>
    <w:unhideWhenUsed/>
    <w:rsid w:val="004001E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4001E5"/>
  </w:style>
  <w:style w:type="paragraph" w:customStyle="1" w:styleId="D3C398F74AE64AD49323B0E01C32AD2B">
    <w:name w:val="D3C398F74AE64AD49323B0E01C32AD2B"/>
    <w:rsid w:val="004001E5"/>
  </w:style>
  <w:style w:type="character" w:styleId="Hipervnculo">
    <w:name w:val="Hyperlink"/>
    <w:basedOn w:val="Fuentedeprrafopredeter"/>
    <w:uiPriority w:val="99"/>
    <w:unhideWhenUsed/>
    <w:rsid w:val="00462796"/>
    <w:rPr>
      <w:color w:val="0563C1" w:themeColor="hyperlink"/>
      <w:u w:val="single"/>
    </w:rPr>
  </w:style>
  <w:style w:type="paragraph" w:customStyle="1" w:styleId="3E069569B71C45FD9DA126B82CBA10FE">
    <w:name w:val="3E069569B71C45FD9DA126B82CBA10FE"/>
    <w:rsid w:val="004001E5"/>
  </w:style>
  <w:style w:type="paragraph" w:customStyle="1" w:styleId="90B2AC54688447DE92385DC6AE221ACB">
    <w:name w:val="90B2AC54688447DE92385DC6AE221ACB"/>
    <w:rsid w:val="004001E5"/>
  </w:style>
  <w:style w:type="paragraph" w:customStyle="1" w:styleId="2BA9E87148484B54AB8BA19C4F14ED78">
    <w:name w:val="2BA9E87148484B54AB8BA19C4F14ED78"/>
    <w:rsid w:val="004001E5"/>
  </w:style>
  <w:style w:type="paragraph" w:customStyle="1" w:styleId="063F09A3410D4FD8AECDCCBEDC89EE35">
    <w:name w:val="063F09A3410D4FD8AECDCCBEDC89EE35"/>
    <w:rsid w:val="004001E5"/>
  </w:style>
  <w:style w:type="paragraph" w:customStyle="1" w:styleId="075E2E2DAED54A71ABFB9AB3325CABAA">
    <w:name w:val="075E2E2DAED54A71ABFB9AB3325CABAA"/>
    <w:rsid w:val="004001E5"/>
  </w:style>
  <w:style w:type="paragraph" w:customStyle="1" w:styleId="B96B0D7E0A14457F9B6A494139A7A174">
    <w:name w:val="B96B0D7E0A14457F9B6A494139A7A174"/>
    <w:rsid w:val="004001E5"/>
  </w:style>
  <w:style w:type="paragraph" w:customStyle="1" w:styleId="9B2951A57D2048DBB2BB7E56DB7725AA">
    <w:name w:val="9B2951A57D2048DBB2BB7E56DB7725AA"/>
    <w:rsid w:val="004001E5"/>
  </w:style>
  <w:style w:type="paragraph" w:customStyle="1" w:styleId="0E0B932688CE416A95337FA15CFC8FF8">
    <w:name w:val="0E0B932688CE416A95337FA15CFC8FF8"/>
    <w:rsid w:val="004001E5"/>
  </w:style>
  <w:style w:type="paragraph" w:customStyle="1" w:styleId="DB65E37A9356476282CDFD968D82259B">
    <w:name w:val="DB65E37A9356476282CDFD968D82259B"/>
    <w:rsid w:val="0072246C"/>
  </w:style>
  <w:style w:type="paragraph" w:customStyle="1" w:styleId="7CA90ED6277442A1B334C84268792F2A">
    <w:name w:val="7CA90ED6277442A1B334C84268792F2A"/>
    <w:rsid w:val="0072246C"/>
  </w:style>
  <w:style w:type="paragraph" w:customStyle="1" w:styleId="B6B97227AAC44DA8B1EE6EAAC74190D0">
    <w:name w:val="B6B97227AAC44DA8B1EE6EAAC74190D0"/>
    <w:rsid w:val="0072246C"/>
  </w:style>
  <w:style w:type="paragraph" w:customStyle="1" w:styleId="D86F8B0F9A4C496A87724F2CC734D81B">
    <w:name w:val="D86F8B0F9A4C496A87724F2CC734D81B"/>
    <w:rsid w:val="0072246C"/>
  </w:style>
  <w:style w:type="paragraph" w:customStyle="1" w:styleId="DB65E37A9356476282CDFD968D82259B1">
    <w:name w:val="DB65E37A9356476282CDFD968D82259B1"/>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CA90ED6277442A1B334C84268792F2A1">
    <w:name w:val="7CA90ED6277442A1B334C84268792F2A1"/>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B6B97227AAC44DA8B1EE6EAAC74190D01">
    <w:name w:val="B6B97227AAC44DA8B1EE6EAAC74190D01"/>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86F8B0F9A4C496A87724F2CC734D81B1">
    <w:name w:val="D86F8B0F9A4C496A87724F2CC734D81B1"/>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780A4FD8A7C410EBB4DBB97CBBD58C91">
    <w:name w:val="7780A4FD8A7C410EBB4DBB97CBBD58C91"/>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1">
    <w:name w:val="D3C398F74AE64AD49323B0E01C32AD2B1"/>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1">
    <w:name w:val="3E069569B71C45FD9DA126B82CBA10FE1"/>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63F09A3410D4FD8AECDCCBEDC89EE351">
    <w:name w:val="063F09A3410D4FD8AECDCCBEDC89EE351"/>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75E2E2DAED54A71ABFB9AB3325CABAA1">
    <w:name w:val="075E2E2DAED54A71ABFB9AB3325CABAA1"/>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96B0D7E0A14457F9B6A494139A7A1741">
    <w:name w:val="B96B0D7E0A14457F9B6A494139A7A1741"/>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B65E37A9356476282CDFD968D82259B2">
    <w:name w:val="DB65E37A9356476282CDFD968D82259B2"/>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CA90ED6277442A1B334C84268792F2A2">
    <w:name w:val="7CA90ED6277442A1B334C84268792F2A2"/>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B6B97227AAC44DA8B1EE6EAAC74190D02">
    <w:name w:val="B6B97227AAC44DA8B1EE6EAAC74190D02"/>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86F8B0F9A4C496A87724F2CC734D81B2">
    <w:name w:val="D86F8B0F9A4C496A87724F2CC734D81B2"/>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780A4FD8A7C410EBB4DBB97CBBD58C92">
    <w:name w:val="7780A4FD8A7C410EBB4DBB97CBBD58C92"/>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2">
    <w:name w:val="D3C398F74AE64AD49323B0E01C32AD2B2"/>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2">
    <w:name w:val="3E069569B71C45FD9DA126B82CBA10FE2"/>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63F09A3410D4FD8AECDCCBEDC89EE352">
    <w:name w:val="063F09A3410D4FD8AECDCCBEDC89EE352"/>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75E2E2DAED54A71ABFB9AB3325CABAA2">
    <w:name w:val="075E2E2DAED54A71ABFB9AB3325CABAA2"/>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96B0D7E0A14457F9B6A494139A7A1742">
    <w:name w:val="B96B0D7E0A14457F9B6A494139A7A1742"/>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B65E37A9356476282CDFD968D82259B3">
    <w:name w:val="DB65E37A9356476282CDFD968D82259B3"/>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CA90ED6277442A1B334C84268792F2A3">
    <w:name w:val="7CA90ED6277442A1B334C84268792F2A3"/>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B6B97227AAC44DA8B1EE6EAAC74190D03">
    <w:name w:val="B6B97227AAC44DA8B1EE6EAAC74190D03"/>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86F8B0F9A4C496A87724F2CC734D81B3">
    <w:name w:val="D86F8B0F9A4C496A87724F2CC734D81B3"/>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AF74FB353E449738E25C06E90F71C5F1">
    <w:name w:val="DAF74FB353E449738E25C06E90F71C5F1"/>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1">
    <w:name w:val="7FE5E616406F4E73A19D0C7EF4BA59711"/>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3">
    <w:name w:val="7780A4FD8A7C410EBB4DBB97CBBD58C93"/>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3">
    <w:name w:val="D3C398F74AE64AD49323B0E01C32AD2B3"/>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3">
    <w:name w:val="3E069569B71C45FD9DA126B82CBA10FE3"/>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63F09A3410D4FD8AECDCCBEDC89EE353">
    <w:name w:val="063F09A3410D4FD8AECDCCBEDC89EE353"/>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75E2E2DAED54A71ABFB9AB3325CABAA3">
    <w:name w:val="075E2E2DAED54A71ABFB9AB3325CABAA3"/>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96B0D7E0A14457F9B6A494139A7A1743">
    <w:name w:val="B96B0D7E0A14457F9B6A494139A7A1743"/>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B65E37A9356476282CDFD968D82259B4">
    <w:name w:val="DB65E37A9356476282CDFD968D82259B4"/>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CA90ED6277442A1B334C84268792F2A4">
    <w:name w:val="7CA90ED6277442A1B334C84268792F2A4"/>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B6B97227AAC44DA8B1EE6EAAC74190D04">
    <w:name w:val="B6B97227AAC44DA8B1EE6EAAC74190D04"/>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86F8B0F9A4C496A87724F2CC734D81B4">
    <w:name w:val="D86F8B0F9A4C496A87724F2CC734D81B4"/>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AF74FB353E449738E25C06E90F71C5F2">
    <w:name w:val="DAF74FB353E449738E25C06E90F71C5F2"/>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2">
    <w:name w:val="7FE5E616406F4E73A19D0C7EF4BA59712"/>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4">
    <w:name w:val="7780A4FD8A7C410EBB4DBB97CBBD58C94"/>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4">
    <w:name w:val="D3C398F74AE64AD49323B0E01C32AD2B4"/>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4">
    <w:name w:val="3E069569B71C45FD9DA126B82CBA10FE4"/>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63F09A3410D4FD8AECDCCBEDC89EE354">
    <w:name w:val="063F09A3410D4FD8AECDCCBEDC89EE354"/>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75E2E2DAED54A71ABFB9AB3325CABAA4">
    <w:name w:val="075E2E2DAED54A71ABFB9AB3325CABAA4"/>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96B0D7E0A14457F9B6A494139A7A1744">
    <w:name w:val="B96B0D7E0A14457F9B6A494139A7A1744"/>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B65E37A9356476282CDFD968D82259B5">
    <w:name w:val="DB65E37A9356476282CDFD968D82259B5"/>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CA90ED6277442A1B334C84268792F2A5">
    <w:name w:val="7CA90ED6277442A1B334C84268792F2A5"/>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B6B97227AAC44DA8B1EE6EAAC74190D05">
    <w:name w:val="B6B97227AAC44DA8B1EE6EAAC74190D05"/>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86F8B0F9A4C496A87724F2CC734D81B5">
    <w:name w:val="D86F8B0F9A4C496A87724F2CC734D81B5"/>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AF74FB353E449738E25C06E90F71C5F3">
    <w:name w:val="DAF74FB353E449738E25C06E90F71C5F3"/>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3">
    <w:name w:val="7FE5E616406F4E73A19D0C7EF4BA59713"/>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5">
    <w:name w:val="7780A4FD8A7C410EBB4DBB97CBBD58C95"/>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5">
    <w:name w:val="D3C398F74AE64AD49323B0E01C32AD2B5"/>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5">
    <w:name w:val="3E069569B71C45FD9DA126B82CBA10FE5"/>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63F09A3410D4FD8AECDCCBEDC89EE355">
    <w:name w:val="063F09A3410D4FD8AECDCCBEDC89EE355"/>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75E2E2DAED54A71ABFB9AB3325CABAA5">
    <w:name w:val="075E2E2DAED54A71ABFB9AB3325CABAA5"/>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96B0D7E0A14457F9B6A494139A7A1745">
    <w:name w:val="B96B0D7E0A14457F9B6A494139A7A1745"/>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B65E37A9356476282CDFD968D82259B6">
    <w:name w:val="DB65E37A9356476282CDFD968D82259B6"/>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CA90ED6277442A1B334C84268792F2A6">
    <w:name w:val="7CA90ED6277442A1B334C84268792F2A6"/>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B6B97227AAC44DA8B1EE6EAAC74190D06">
    <w:name w:val="B6B97227AAC44DA8B1EE6EAAC74190D06"/>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86F8B0F9A4C496A87724F2CC734D81B6">
    <w:name w:val="D86F8B0F9A4C496A87724F2CC734D81B6"/>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AF74FB353E449738E25C06E90F71C5F4">
    <w:name w:val="DAF74FB353E449738E25C06E90F71C5F4"/>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4">
    <w:name w:val="7FE5E616406F4E73A19D0C7EF4BA59714"/>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6">
    <w:name w:val="7780A4FD8A7C410EBB4DBB97CBBD58C96"/>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6">
    <w:name w:val="D3C398F74AE64AD49323B0E01C32AD2B6"/>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6">
    <w:name w:val="3E069569B71C45FD9DA126B82CBA10FE6"/>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63F09A3410D4FD8AECDCCBEDC89EE356">
    <w:name w:val="063F09A3410D4FD8AECDCCBEDC89EE356"/>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75E2E2DAED54A71ABFB9AB3325CABAA6">
    <w:name w:val="075E2E2DAED54A71ABFB9AB3325CABAA6"/>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96B0D7E0A14457F9B6A494139A7A1746">
    <w:name w:val="B96B0D7E0A14457F9B6A494139A7A1746"/>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B65E37A9356476282CDFD968D82259B7">
    <w:name w:val="DB65E37A9356476282CDFD968D82259B7"/>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CA90ED6277442A1B334C84268792F2A7">
    <w:name w:val="7CA90ED6277442A1B334C84268792F2A7"/>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B6B97227AAC44DA8B1EE6EAAC74190D07">
    <w:name w:val="B6B97227AAC44DA8B1EE6EAAC74190D07"/>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86F8B0F9A4C496A87724F2CC734D81B7">
    <w:name w:val="D86F8B0F9A4C496A87724F2CC734D81B7"/>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AF74FB353E449738E25C06E90F71C5F5">
    <w:name w:val="DAF74FB353E449738E25C06E90F71C5F5"/>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5">
    <w:name w:val="7FE5E616406F4E73A19D0C7EF4BA59715"/>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7">
    <w:name w:val="7780A4FD8A7C410EBB4DBB97CBBD58C97"/>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7">
    <w:name w:val="D3C398F74AE64AD49323B0E01C32AD2B7"/>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7">
    <w:name w:val="3E069569B71C45FD9DA126B82CBA10FE7"/>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63F09A3410D4FD8AECDCCBEDC89EE357">
    <w:name w:val="063F09A3410D4FD8AECDCCBEDC89EE357"/>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75E2E2DAED54A71ABFB9AB3325CABAA7">
    <w:name w:val="075E2E2DAED54A71ABFB9AB3325CABAA7"/>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96B0D7E0A14457F9B6A494139A7A1747">
    <w:name w:val="B96B0D7E0A14457F9B6A494139A7A1747"/>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B65E37A9356476282CDFD968D82259B8">
    <w:name w:val="DB65E37A9356476282CDFD968D82259B8"/>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CA90ED6277442A1B334C84268792F2A8">
    <w:name w:val="7CA90ED6277442A1B334C84268792F2A8"/>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B6B97227AAC44DA8B1EE6EAAC74190D08">
    <w:name w:val="B6B97227AAC44DA8B1EE6EAAC74190D08"/>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86F8B0F9A4C496A87724F2CC734D81B8">
    <w:name w:val="D86F8B0F9A4C496A87724F2CC734D81B8"/>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AF74FB353E449738E25C06E90F71C5F6">
    <w:name w:val="DAF74FB353E449738E25C06E90F71C5F6"/>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6">
    <w:name w:val="7FE5E616406F4E73A19D0C7EF4BA59716"/>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8">
    <w:name w:val="7780A4FD8A7C410EBB4DBB97CBBD58C98"/>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8">
    <w:name w:val="D3C398F74AE64AD49323B0E01C32AD2B8"/>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8">
    <w:name w:val="3E069569B71C45FD9DA126B82CBA10FE8"/>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63F09A3410D4FD8AECDCCBEDC89EE358">
    <w:name w:val="063F09A3410D4FD8AECDCCBEDC89EE358"/>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75E2E2DAED54A71ABFB9AB3325CABAA8">
    <w:name w:val="075E2E2DAED54A71ABFB9AB3325CABAA8"/>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96B0D7E0A14457F9B6A494139A7A1748">
    <w:name w:val="B96B0D7E0A14457F9B6A494139A7A1748"/>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B65E37A9356476282CDFD968D82259B9">
    <w:name w:val="DB65E37A9356476282CDFD968D82259B9"/>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CA90ED6277442A1B334C84268792F2A9">
    <w:name w:val="7CA90ED6277442A1B334C84268792F2A9"/>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B6B97227AAC44DA8B1EE6EAAC74190D09">
    <w:name w:val="B6B97227AAC44DA8B1EE6EAAC74190D09"/>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86F8B0F9A4C496A87724F2CC734D81B9">
    <w:name w:val="D86F8B0F9A4C496A87724F2CC734D81B9"/>
    <w:rsid w:val="0072246C"/>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AF74FB353E449738E25C06E90F71C5F7">
    <w:name w:val="DAF74FB353E449738E25C06E90F71C5F7"/>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7">
    <w:name w:val="7FE5E616406F4E73A19D0C7EF4BA59717"/>
    <w:rsid w:val="0072246C"/>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9">
    <w:name w:val="7780A4FD8A7C410EBB4DBB97CBBD58C99"/>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9">
    <w:name w:val="D3C398F74AE64AD49323B0E01C32AD2B9"/>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9">
    <w:name w:val="3E069569B71C45FD9DA126B82CBA10FE9"/>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63F09A3410D4FD8AECDCCBEDC89EE359">
    <w:name w:val="063F09A3410D4FD8AECDCCBEDC89EE359"/>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75E2E2DAED54A71ABFB9AB3325CABAA9">
    <w:name w:val="075E2E2DAED54A71ABFB9AB3325CABAA9"/>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96B0D7E0A14457F9B6A494139A7A1749">
    <w:name w:val="B96B0D7E0A14457F9B6A494139A7A1749"/>
    <w:rsid w:val="0072246C"/>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B65E37A9356476282CDFD968D82259B10">
    <w:name w:val="DB65E37A9356476282CDFD968D82259B10"/>
    <w:rsid w:val="00922B73"/>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7CA90ED6277442A1B334C84268792F2A10">
    <w:name w:val="7CA90ED6277442A1B334C84268792F2A10"/>
    <w:rsid w:val="00922B73"/>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B6B97227AAC44DA8B1EE6EAAC74190D010">
    <w:name w:val="B6B97227AAC44DA8B1EE6EAAC74190D010"/>
    <w:rsid w:val="00922B73"/>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86F8B0F9A4C496A87724F2CC734D81B10">
    <w:name w:val="D86F8B0F9A4C496A87724F2CC734D81B10"/>
    <w:rsid w:val="00922B73"/>
    <w:pPr>
      <w:widowControl w:val="0"/>
      <w:autoSpaceDE w:val="0"/>
      <w:autoSpaceDN w:val="0"/>
      <w:adjustRightInd w:val="0"/>
      <w:spacing w:after="0" w:line="240" w:lineRule="auto"/>
      <w:ind w:left="1474" w:right="794"/>
    </w:pPr>
    <w:rPr>
      <w:rFonts w:ascii="Times New Roman" w:hAnsi="Times New Roman" w:cs="Times New Roman"/>
      <w:noProof/>
      <w:sz w:val="20"/>
      <w:szCs w:val="20"/>
      <w:lang w:val="ca-ES" w:eastAsia="ca-ES"/>
    </w:rPr>
  </w:style>
  <w:style w:type="paragraph" w:customStyle="1" w:styleId="DAF74FB353E449738E25C06E90F71C5F8">
    <w:name w:val="DAF74FB353E449738E25C06E90F71C5F8"/>
    <w:rsid w:val="00922B73"/>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8">
    <w:name w:val="7FE5E616406F4E73A19D0C7EF4BA59718"/>
    <w:rsid w:val="00922B73"/>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10">
    <w:name w:val="7780A4FD8A7C410EBB4DBB97CBBD58C910"/>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10">
    <w:name w:val="D3C398F74AE64AD49323B0E01C32AD2B10"/>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10">
    <w:name w:val="3E069569B71C45FD9DA126B82CBA10FE10"/>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AF74FB353E449738E25C06E90F71C5F9">
    <w:name w:val="DAF74FB353E449738E25C06E90F71C5F9"/>
    <w:rsid w:val="00922B73"/>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9">
    <w:name w:val="7FE5E616406F4E73A19D0C7EF4BA59719"/>
    <w:rsid w:val="00922B73"/>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11">
    <w:name w:val="7780A4FD8A7C410EBB4DBB97CBBD58C911"/>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11">
    <w:name w:val="D3C398F74AE64AD49323B0E01C32AD2B11"/>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11">
    <w:name w:val="3E069569B71C45FD9DA126B82CBA10FE11"/>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E2457A6C1E44C8BB9A001B172282907">
    <w:name w:val="0E2457A6C1E44C8BB9A001B172282907"/>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ADE313D1F3354A6EA3D2439DC085CB3C">
    <w:name w:val="ADE313D1F3354A6EA3D2439DC085CB3C"/>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9A47E3223DE64A5690C7517D8A7F35EE">
    <w:name w:val="9A47E3223DE64A5690C7517D8A7F35EE"/>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AF74FB353E449738E25C06E90F71C5F10">
    <w:name w:val="DAF74FB353E449738E25C06E90F71C5F10"/>
    <w:rsid w:val="00922B73"/>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10">
    <w:name w:val="7FE5E616406F4E73A19D0C7EF4BA597110"/>
    <w:rsid w:val="00922B73"/>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12">
    <w:name w:val="7780A4FD8A7C410EBB4DBB97CBBD58C912"/>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12">
    <w:name w:val="D3C398F74AE64AD49323B0E01C32AD2B12"/>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12">
    <w:name w:val="3E069569B71C45FD9DA126B82CBA10FE12"/>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E2457A6C1E44C8BB9A001B1722829071">
    <w:name w:val="0E2457A6C1E44C8BB9A001B1722829071"/>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ADE313D1F3354A6EA3D2439DC085CB3C1">
    <w:name w:val="ADE313D1F3354A6EA3D2439DC085CB3C1"/>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9A47E3223DE64A5690C7517D8A7F35EE1">
    <w:name w:val="9A47E3223DE64A5690C7517D8A7F35EE1"/>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AF74FB353E449738E25C06E90F71C5F11">
    <w:name w:val="DAF74FB353E449738E25C06E90F71C5F11"/>
    <w:rsid w:val="00922B73"/>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11">
    <w:name w:val="7FE5E616406F4E73A19D0C7EF4BA597111"/>
    <w:rsid w:val="00922B73"/>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13">
    <w:name w:val="7780A4FD8A7C410EBB4DBB97CBBD58C913"/>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13">
    <w:name w:val="D3C398F74AE64AD49323B0E01C32AD2B13"/>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13">
    <w:name w:val="3E069569B71C45FD9DA126B82CBA10FE13"/>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E2457A6C1E44C8BB9A001B1722829072">
    <w:name w:val="0E2457A6C1E44C8BB9A001B1722829072"/>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ADE313D1F3354A6EA3D2439DC085CB3C2">
    <w:name w:val="ADE313D1F3354A6EA3D2439DC085CB3C2"/>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9A47E3223DE64A5690C7517D8A7F35EE2">
    <w:name w:val="9A47E3223DE64A5690C7517D8A7F35EE2"/>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AF74FB353E449738E25C06E90F71C5F12">
    <w:name w:val="DAF74FB353E449738E25C06E90F71C5F12"/>
    <w:rsid w:val="00922B73"/>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FE5E616406F4E73A19D0C7EF4BA597112">
    <w:name w:val="7FE5E616406F4E73A19D0C7EF4BA597112"/>
    <w:rsid w:val="00922B73"/>
    <w:pPr>
      <w:widowControl w:val="0"/>
      <w:autoSpaceDE w:val="0"/>
      <w:autoSpaceDN w:val="0"/>
      <w:adjustRightInd w:val="0"/>
      <w:spacing w:after="0" w:line="240" w:lineRule="auto"/>
      <w:ind w:right="284"/>
    </w:pPr>
    <w:rPr>
      <w:rFonts w:ascii="Times New Roman" w:hAnsi="Times New Roman" w:cs="Times New Roman"/>
      <w:noProof/>
      <w:sz w:val="24"/>
      <w:szCs w:val="24"/>
      <w:lang w:val="ca-ES" w:eastAsia="ca-ES"/>
    </w:rPr>
  </w:style>
  <w:style w:type="paragraph" w:customStyle="1" w:styleId="7780A4FD8A7C410EBB4DBB97CBBD58C914">
    <w:name w:val="7780A4FD8A7C410EBB4DBB97CBBD58C914"/>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14">
    <w:name w:val="D3C398F74AE64AD49323B0E01C32AD2B14"/>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14">
    <w:name w:val="3E069569B71C45FD9DA126B82CBA10FE14"/>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0E2457A6C1E44C8BB9A001B1722829073">
    <w:name w:val="0E2457A6C1E44C8BB9A001B1722829073"/>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ADE313D1F3354A6EA3D2439DC085CB3C3">
    <w:name w:val="ADE313D1F3354A6EA3D2439DC085CB3C3"/>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9A47E3223DE64A5690C7517D8A7F35EE3">
    <w:name w:val="9A47E3223DE64A5690C7517D8A7F35EE3"/>
    <w:rsid w:val="00922B73"/>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18BF0BE76DCD4C468DBCF44DEB249059">
    <w:name w:val="18BF0BE76DCD4C468DBCF44DEB249059"/>
    <w:rsid w:val="00384DB4"/>
  </w:style>
  <w:style w:type="paragraph" w:customStyle="1" w:styleId="1A5D3FA2EFCA488EA6E5523724FDB7C5">
    <w:name w:val="1A5D3FA2EFCA488EA6E5523724FDB7C5"/>
    <w:rsid w:val="00384DB4"/>
  </w:style>
  <w:style w:type="paragraph" w:customStyle="1" w:styleId="7780A4FD8A7C410EBB4DBB97CBBD58C915">
    <w:name w:val="7780A4FD8A7C410EBB4DBB97CBBD58C915"/>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15">
    <w:name w:val="D3C398F74AE64AD49323B0E01C32AD2B15"/>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15">
    <w:name w:val="3E069569B71C45FD9DA126B82CBA10FE15"/>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8A322EAF9B784D93A62038607AB061E7">
    <w:name w:val="8A322EAF9B784D93A62038607AB061E7"/>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591110816C0473B9B8C75D2193C57B7">
    <w:name w:val="B591110816C0473B9B8C75D2193C57B7"/>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D421B773AA543E0B66F5EDAEF8FBC7B">
    <w:name w:val="BD421B773AA543E0B66F5EDAEF8FBC7B"/>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7780A4FD8A7C410EBB4DBB97CBBD58C916">
    <w:name w:val="7780A4FD8A7C410EBB4DBB97CBBD58C916"/>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D3C398F74AE64AD49323B0E01C32AD2B16">
    <w:name w:val="D3C398F74AE64AD49323B0E01C32AD2B16"/>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3E069569B71C45FD9DA126B82CBA10FE16">
    <w:name w:val="3E069569B71C45FD9DA126B82CBA10FE16"/>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8A322EAF9B784D93A62038607AB061E71">
    <w:name w:val="8A322EAF9B784D93A62038607AB061E71"/>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591110816C0473B9B8C75D2193C57B71">
    <w:name w:val="B591110816C0473B9B8C75D2193C57B71"/>
    <w:rsid w:val="00462796"/>
    <w:pPr>
      <w:widowControl w:val="0"/>
      <w:autoSpaceDE w:val="0"/>
      <w:autoSpaceDN w:val="0"/>
      <w:adjustRightInd w:val="0"/>
      <w:spacing w:after="480" w:line="240" w:lineRule="auto"/>
    </w:pPr>
    <w:rPr>
      <w:rFonts w:ascii="Arial" w:hAnsi="Arial" w:cs="Arial"/>
      <w:noProof/>
      <w:sz w:val="24"/>
      <w:szCs w:val="24"/>
      <w:lang w:val="ca-ES" w:eastAsia="ca-ES"/>
    </w:rPr>
  </w:style>
  <w:style w:type="paragraph" w:customStyle="1" w:styleId="BD421B773AA543E0B66F5EDAEF8FBC7B1">
    <w:name w:val="BD421B773AA543E0B66F5EDAEF8FBC7B1"/>
    <w:rsid w:val="00462796"/>
    <w:pPr>
      <w:widowControl w:val="0"/>
      <w:autoSpaceDE w:val="0"/>
      <w:autoSpaceDN w:val="0"/>
      <w:adjustRightInd w:val="0"/>
      <w:spacing w:after="480" w:line="240" w:lineRule="auto"/>
    </w:pPr>
    <w:rPr>
      <w:rFonts w:ascii="Arial" w:hAnsi="Arial" w:cs="Arial"/>
      <w:noProof/>
      <w:sz w:val="24"/>
      <w:szCs w:val="24"/>
      <w:lang w:val="ca-ES" w:eastAsia="ca-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075E4-31CC-4593-A89B-9063B151F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TD12_011_Diligència.dotx</Template>
  <TotalTime>1197</TotalTime>
  <Pages>17</Pages>
  <Words>7952</Words>
  <Characters>45330</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cmoratalla</dc:creator>
  <cp:lastModifiedBy>Pardo Delfa, Núria</cp:lastModifiedBy>
  <cp:revision>129</cp:revision>
  <cp:lastPrinted>2021-11-18T14:50:00Z</cp:lastPrinted>
  <dcterms:created xsi:type="dcterms:W3CDTF">2021-11-02T10:40:00Z</dcterms:created>
  <dcterms:modified xsi:type="dcterms:W3CDTF">2021-11-19T08:45:00Z</dcterms:modified>
</cp:coreProperties>
</file>