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5A8" w:rsidRDefault="001F15A8" w:rsidP="001F15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Aclariment:</w:t>
      </w:r>
    </w:p>
    <w:p w:rsidR="001F15A8" w:rsidRDefault="001F15A8" w:rsidP="001F15A8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F15A8" w:rsidRDefault="001F15A8" w:rsidP="001F15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 aquells licitadors que en l’anterior licitació (que va quedar deserta; expedient 2022/000023914) van fer l’extracció de la mostra del camp durant el termini de presentació d’ofertes d’aquella licitació, podran utilitzar-la a la present licitació.</w:t>
      </w:r>
    </w:p>
    <w:p w:rsidR="005802E1" w:rsidRDefault="005802E1"/>
    <w:sectPr w:rsidR="00580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38A"/>
    <w:rsid w:val="001F15A8"/>
    <w:rsid w:val="005802E1"/>
    <w:rsid w:val="00AD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B6255-EA67-4A93-B6BF-68BD7F0DB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5A8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0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Bonfill Caldú, Mª Carme</dc:creator>
  <cp:keywords/>
  <dc:description/>
  <cp:lastModifiedBy>Bonfill Caldú, Mª Carme</cp:lastModifiedBy>
  <cp:revision>2</cp:revision>
  <dcterms:created xsi:type="dcterms:W3CDTF">2022-10-10T10:12:00Z</dcterms:created>
  <dcterms:modified xsi:type="dcterms:W3CDTF">2022-10-10T10:12:00Z</dcterms:modified>
</cp:coreProperties>
</file>